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C1D6A" w14:textId="77777777" w:rsidR="009D74A3" w:rsidRDefault="009D74A3" w:rsidP="009D74A3">
      <w:pPr>
        <w:ind w:firstLineChars="0" w:firstLine="0"/>
        <w:rPr>
          <w:rFonts w:hint="eastAsia"/>
        </w:rPr>
      </w:pPr>
    </w:p>
    <w:p w14:paraId="52714306" w14:textId="77777777" w:rsidR="009D74A3" w:rsidRPr="005012A6" w:rsidRDefault="009D74A3" w:rsidP="009D74A3">
      <w:pPr>
        <w:ind w:firstLine="480"/>
      </w:pPr>
    </w:p>
    <w:p w14:paraId="5E251D03" w14:textId="77777777" w:rsidR="009D74A3" w:rsidRPr="005012A6" w:rsidRDefault="009D74A3" w:rsidP="009D74A3">
      <w:pPr>
        <w:ind w:firstLine="480"/>
      </w:pPr>
    </w:p>
    <w:p w14:paraId="50D6E224" w14:textId="77777777" w:rsidR="009D74A3" w:rsidRPr="005012A6" w:rsidRDefault="009D74A3" w:rsidP="009D74A3">
      <w:pPr>
        <w:ind w:firstLine="480"/>
      </w:pPr>
    </w:p>
    <w:p w14:paraId="5EAE680D" w14:textId="77777777" w:rsidR="009D74A3" w:rsidRPr="005012A6" w:rsidRDefault="009D74A3" w:rsidP="009D74A3">
      <w:pPr>
        <w:ind w:firstLineChars="0" w:firstLine="0"/>
        <w:jc w:val="center"/>
        <w:rPr>
          <w:b/>
          <w:kern w:val="0"/>
          <w:sz w:val="36"/>
          <w:szCs w:val="36"/>
        </w:rPr>
      </w:pPr>
      <w:r w:rsidRPr="00EE4259">
        <w:rPr>
          <w:rFonts w:hint="eastAsia"/>
          <w:b/>
          <w:sz w:val="36"/>
          <w:szCs w:val="36"/>
        </w:rPr>
        <w:t>连云港港徐圩港区六港池</w:t>
      </w:r>
      <w:r w:rsidRPr="00EE4259">
        <w:rPr>
          <w:rFonts w:hint="eastAsia"/>
          <w:b/>
          <w:sz w:val="36"/>
          <w:szCs w:val="36"/>
        </w:rPr>
        <w:t>64#-65#</w:t>
      </w:r>
      <w:r w:rsidRPr="00EE4259">
        <w:rPr>
          <w:rFonts w:hint="eastAsia"/>
          <w:b/>
          <w:sz w:val="36"/>
          <w:szCs w:val="36"/>
        </w:rPr>
        <w:t>液体散货泊位工程</w:t>
      </w:r>
    </w:p>
    <w:p w14:paraId="63DAA6EB" w14:textId="77777777" w:rsidR="009D74A3" w:rsidRPr="00626C53" w:rsidRDefault="009D74A3" w:rsidP="009D74A3">
      <w:pPr>
        <w:ind w:firstLineChars="0" w:firstLine="0"/>
        <w:jc w:val="center"/>
        <w:rPr>
          <w:b/>
          <w:sz w:val="52"/>
          <w:szCs w:val="52"/>
        </w:rPr>
      </w:pPr>
      <w:r w:rsidRPr="00626C53">
        <w:rPr>
          <w:b/>
          <w:sz w:val="52"/>
          <w:szCs w:val="52"/>
        </w:rPr>
        <w:t>环境影响</w:t>
      </w:r>
      <w:r>
        <w:rPr>
          <w:rFonts w:hint="eastAsia"/>
          <w:b/>
          <w:sz w:val="52"/>
          <w:szCs w:val="52"/>
        </w:rPr>
        <w:t>评价公众参与说明</w:t>
      </w:r>
    </w:p>
    <w:p w14:paraId="56426A4C" w14:textId="77777777" w:rsidR="009D74A3" w:rsidRPr="005012A6" w:rsidRDefault="009D74A3" w:rsidP="009D74A3">
      <w:pPr>
        <w:ind w:firstLine="480"/>
      </w:pPr>
    </w:p>
    <w:p w14:paraId="4CF4D926" w14:textId="77777777" w:rsidR="009D74A3" w:rsidRPr="005012A6" w:rsidRDefault="009D74A3" w:rsidP="009D74A3">
      <w:pPr>
        <w:pStyle w:val="a5"/>
        <w:ind w:firstLine="480"/>
      </w:pPr>
    </w:p>
    <w:p w14:paraId="683B6417" w14:textId="77777777" w:rsidR="009D74A3" w:rsidRPr="005012A6" w:rsidRDefault="009D74A3" w:rsidP="009D74A3">
      <w:pPr>
        <w:pStyle w:val="a5"/>
        <w:ind w:firstLine="480"/>
      </w:pPr>
    </w:p>
    <w:p w14:paraId="497BA5AA" w14:textId="77777777" w:rsidR="009D74A3" w:rsidRPr="005012A6" w:rsidRDefault="009D74A3" w:rsidP="009D74A3">
      <w:pPr>
        <w:pStyle w:val="a5"/>
        <w:ind w:firstLine="480"/>
      </w:pPr>
    </w:p>
    <w:p w14:paraId="278F4666" w14:textId="77777777" w:rsidR="009D74A3" w:rsidRPr="005012A6" w:rsidRDefault="009D74A3" w:rsidP="009D74A3">
      <w:pPr>
        <w:pStyle w:val="a5"/>
        <w:ind w:firstLine="480"/>
      </w:pPr>
    </w:p>
    <w:p w14:paraId="3E8C7027" w14:textId="77777777" w:rsidR="009D74A3" w:rsidRPr="005012A6" w:rsidRDefault="009D74A3" w:rsidP="009D74A3">
      <w:pPr>
        <w:pStyle w:val="a5"/>
        <w:ind w:firstLine="480"/>
      </w:pPr>
    </w:p>
    <w:p w14:paraId="2CB74B61" w14:textId="77777777" w:rsidR="009D74A3" w:rsidRPr="005012A6" w:rsidRDefault="009D74A3" w:rsidP="009D74A3">
      <w:pPr>
        <w:pStyle w:val="a5"/>
        <w:ind w:firstLine="480"/>
      </w:pPr>
    </w:p>
    <w:p w14:paraId="0ED39F75" w14:textId="77777777" w:rsidR="009D74A3" w:rsidRPr="005012A6" w:rsidRDefault="009D74A3" w:rsidP="009D74A3">
      <w:pPr>
        <w:pStyle w:val="a5"/>
        <w:ind w:firstLine="480"/>
      </w:pPr>
    </w:p>
    <w:p w14:paraId="67990F76" w14:textId="77777777" w:rsidR="009D74A3" w:rsidRPr="005012A6" w:rsidRDefault="009D74A3" w:rsidP="009D74A3">
      <w:pPr>
        <w:pStyle w:val="a5"/>
        <w:ind w:firstLine="480"/>
      </w:pPr>
    </w:p>
    <w:p w14:paraId="75F31867" w14:textId="77777777" w:rsidR="009D74A3" w:rsidRPr="005012A6" w:rsidRDefault="009D74A3" w:rsidP="009D74A3">
      <w:pPr>
        <w:pStyle w:val="a5"/>
        <w:ind w:firstLine="480"/>
      </w:pPr>
    </w:p>
    <w:p w14:paraId="09FC0EE6" w14:textId="77777777" w:rsidR="009D74A3" w:rsidRPr="005012A6" w:rsidRDefault="009D74A3" w:rsidP="009D74A3">
      <w:pPr>
        <w:pStyle w:val="a5"/>
        <w:ind w:firstLine="480"/>
      </w:pPr>
    </w:p>
    <w:p w14:paraId="25D43B30" w14:textId="77777777" w:rsidR="009D74A3" w:rsidRPr="005012A6" w:rsidRDefault="009D74A3" w:rsidP="009D74A3">
      <w:pPr>
        <w:pStyle w:val="a5"/>
        <w:ind w:firstLine="480"/>
      </w:pPr>
    </w:p>
    <w:p w14:paraId="59EF6BAA" w14:textId="77777777" w:rsidR="009D74A3" w:rsidRPr="005012A6" w:rsidRDefault="009D74A3" w:rsidP="009D74A3">
      <w:pPr>
        <w:pStyle w:val="a5"/>
        <w:ind w:firstLine="480"/>
      </w:pPr>
    </w:p>
    <w:p w14:paraId="510240AF" w14:textId="77777777" w:rsidR="009D74A3" w:rsidRPr="005012A6" w:rsidRDefault="009D74A3" w:rsidP="009D74A3">
      <w:pPr>
        <w:pStyle w:val="a5"/>
        <w:ind w:firstLine="480"/>
      </w:pPr>
    </w:p>
    <w:p w14:paraId="5E7850F0" w14:textId="77777777" w:rsidR="009D74A3" w:rsidRPr="005012A6" w:rsidRDefault="009D74A3" w:rsidP="009D74A3">
      <w:pPr>
        <w:pStyle w:val="a5"/>
        <w:ind w:firstLine="480"/>
      </w:pPr>
    </w:p>
    <w:p w14:paraId="48C5FF72" w14:textId="77777777" w:rsidR="009D74A3" w:rsidRPr="005012A6" w:rsidRDefault="009D74A3" w:rsidP="009D74A3">
      <w:pPr>
        <w:pStyle w:val="a5"/>
        <w:ind w:firstLine="480"/>
      </w:pPr>
    </w:p>
    <w:p w14:paraId="6EE5A6B5" w14:textId="77777777" w:rsidR="009D74A3" w:rsidRPr="005012A6" w:rsidRDefault="009D74A3" w:rsidP="009D74A3">
      <w:pPr>
        <w:pStyle w:val="a5"/>
        <w:ind w:firstLine="480"/>
      </w:pPr>
    </w:p>
    <w:p w14:paraId="7B3955FA" w14:textId="77777777" w:rsidR="009D74A3" w:rsidRPr="005012A6" w:rsidRDefault="009D74A3" w:rsidP="009D74A3">
      <w:pPr>
        <w:pStyle w:val="a5"/>
        <w:ind w:firstLine="480"/>
      </w:pPr>
    </w:p>
    <w:p w14:paraId="61A44B22" w14:textId="77777777" w:rsidR="009D74A3" w:rsidRPr="005012A6" w:rsidRDefault="009D74A3" w:rsidP="009D74A3">
      <w:pPr>
        <w:pStyle w:val="a5"/>
        <w:ind w:firstLine="480"/>
      </w:pPr>
    </w:p>
    <w:p w14:paraId="76E3462B" w14:textId="77777777" w:rsidR="009D74A3" w:rsidRPr="005012A6" w:rsidRDefault="009D74A3" w:rsidP="009D74A3">
      <w:pPr>
        <w:pStyle w:val="a5"/>
        <w:ind w:firstLine="480"/>
      </w:pPr>
    </w:p>
    <w:p w14:paraId="0807D244" w14:textId="77777777" w:rsidR="009D74A3" w:rsidRPr="005012A6" w:rsidRDefault="009D74A3" w:rsidP="009D74A3">
      <w:pPr>
        <w:ind w:firstLineChars="0" w:firstLine="0"/>
        <w:jc w:val="center"/>
        <w:rPr>
          <w:b/>
          <w:sz w:val="30"/>
          <w:szCs w:val="30"/>
        </w:rPr>
      </w:pPr>
      <w:r w:rsidRPr="009D74A3">
        <w:rPr>
          <w:rFonts w:hint="eastAsia"/>
          <w:b/>
          <w:sz w:val="30"/>
          <w:szCs w:val="30"/>
        </w:rPr>
        <w:t>连云港虹洋港口储运有限公司</w:t>
      </w:r>
    </w:p>
    <w:p w14:paraId="2F1A2AE2" w14:textId="77777777" w:rsidR="009D74A3" w:rsidRPr="005012A6" w:rsidRDefault="009D74A3" w:rsidP="009D74A3">
      <w:pPr>
        <w:ind w:firstLineChars="0" w:firstLine="0"/>
        <w:jc w:val="center"/>
        <w:rPr>
          <w:b/>
          <w:sz w:val="30"/>
          <w:szCs w:val="30"/>
        </w:rPr>
      </w:pPr>
      <w:r w:rsidRPr="005012A6">
        <w:rPr>
          <w:b/>
          <w:sz w:val="30"/>
          <w:szCs w:val="30"/>
        </w:rPr>
        <w:t>二〇二〇年</w:t>
      </w:r>
      <w:r>
        <w:rPr>
          <w:rFonts w:hint="eastAsia"/>
          <w:b/>
          <w:sz w:val="30"/>
          <w:szCs w:val="30"/>
        </w:rPr>
        <w:t>八</w:t>
      </w:r>
      <w:r w:rsidRPr="005012A6">
        <w:rPr>
          <w:b/>
          <w:sz w:val="30"/>
          <w:szCs w:val="30"/>
        </w:rPr>
        <w:t>月</w:t>
      </w:r>
    </w:p>
    <w:p w14:paraId="19EBF213" w14:textId="77777777" w:rsidR="004B446C" w:rsidRDefault="004B446C" w:rsidP="005F0D1E">
      <w:pPr>
        <w:ind w:firstLine="480"/>
      </w:pPr>
    </w:p>
    <w:p w14:paraId="0BB291CE" w14:textId="77777777" w:rsidR="009D74A3" w:rsidRDefault="009D74A3" w:rsidP="005F0D1E">
      <w:pPr>
        <w:ind w:firstLine="480"/>
        <w:sectPr w:rsidR="009D74A3" w:rsidSect="00920DCB">
          <w:headerReference w:type="even" r:id="rId8"/>
          <w:headerReference w:type="default" r:id="rId9"/>
          <w:footerReference w:type="default" r:id="rId10"/>
          <w:headerReference w:type="first" r:id="rId11"/>
          <w:pgSz w:w="11906" w:h="16838"/>
          <w:pgMar w:top="1440" w:right="1080" w:bottom="1440" w:left="1080" w:header="851" w:footer="992" w:gutter="0"/>
          <w:cols w:space="425"/>
          <w:titlePg/>
          <w:docGrid w:type="lines" w:linePitch="326"/>
        </w:sectPr>
      </w:pPr>
    </w:p>
    <w:p w14:paraId="5C904993" w14:textId="77777777" w:rsidR="004B446C" w:rsidRDefault="000C289D" w:rsidP="000C289D">
      <w:pPr>
        <w:pStyle w:val="1"/>
      </w:pPr>
      <w:r>
        <w:rPr>
          <w:rFonts w:hint="eastAsia"/>
        </w:rPr>
        <w:lastRenderedPageBreak/>
        <w:t>概述</w:t>
      </w:r>
    </w:p>
    <w:p w14:paraId="26638005" w14:textId="77777777" w:rsidR="00293952" w:rsidRPr="005012A6" w:rsidRDefault="00293952" w:rsidP="00293952">
      <w:pPr>
        <w:ind w:firstLine="480"/>
      </w:pPr>
      <w:r w:rsidRPr="005012A6">
        <w:rPr>
          <w:rFonts w:hint="eastAsia"/>
        </w:rPr>
        <w:t>连云港</w:t>
      </w:r>
      <w:r w:rsidRPr="005F2FB2">
        <w:rPr>
          <w:rFonts w:hint="eastAsia"/>
        </w:rPr>
        <w:t>徐圩港区六港池</w:t>
      </w:r>
      <w:r w:rsidRPr="005F2FB2">
        <w:t>64#-65#</w:t>
      </w:r>
      <w:r w:rsidRPr="005F2FB2">
        <w:rPr>
          <w:rFonts w:hint="eastAsia"/>
        </w:rPr>
        <w:t>液体散货泊位工程</w:t>
      </w:r>
      <w:r w:rsidRPr="005012A6">
        <w:t>拟新建</w:t>
      </w:r>
      <w:r w:rsidRPr="005F2FB2">
        <w:t>1</w:t>
      </w:r>
      <w:r w:rsidRPr="005F2FB2">
        <w:t>个</w:t>
      </w:r>
      <w:r w:rsidRPr="005F2FB2">
        <w:t>10</w:t>
      </w:r>
      <w:r w:rsidRPr="005F2FB2">
        <w:t>万吨级液体散货泊位和</w:t>
      </w:r>
      <w:r w:rsidRPr="005F2FB2">
        <w:t>1</w:t>
      </w:r>
      <w:r w:rsidRPr="005F2FB2">
        <w:t>个</w:t>
      </w:r>
      <w:r w:rsidRPr="005F2FB2">
        <w:t>8</w:t>
      </w:r>
      <w:r w:rsidRPr="005F2FB2">
        <w:t>万吨级液体散货泊位（码头结构均按</w:t>
      </w:r>
      <w:r w:rsidRPr="005F2FB2">
        <w:t>10</w:t>
      </w:r>
      <w:r w:rsidRPr="005F2FB2">
        <w:t>万吨级船舶设计）</w:t>
      </w:r>
      <w:r w:rsidRPr="005012A6">
        <w:t>，码头装卸货种为</w:t>
      </w:r>
      <w:r>
        <w:rPr>
          <w:rFonts w:hint="eastAsia"/>
        </w:rPr>
        <w:t>甲醇、乙醇、丙烯腈、烷基（</w:t>
      </w:r>
      <w:r>
        <w:rPr>
          <w:rFonts w:hint="eastAsia"/>
        </w:rPr>
        <w:t>C3</w:t>
      </w:r>
      <w:r>
        <w:rPr>
          <w:rFonts w:hint="eastAsia"/>
        </w:rPr>
        <w:t>、</w:t>
      </w:r>
      <w:r>
        <w:rPr>
          <w:rFonts w:hint="eastAsia"/>
        </w:rPr>
        <w:t>C4</w:t>
      </w:r>
      <w:r>
        <w:rPr>
          <w:rFonts w:hint="eastAsia"/>
        </w:rPr>
        <w:t>）苯、三甲苯（</w:t>
      </w:r>
      <w:r>
        <w:rPr>
          <w:rFonts w:hint="eastAsia"/>
        </w:rPr>
        <w:t>C9</w:t>
      </w:r>
      <w:r>
        <w:rPr>
          <w:rFonts w:hint="eastAsia"/>
        </w:rPr>
        <w:t>混合芳烃）、原油</w:t>
      </w:r>
      <w:r w:rsidRPr="005012A6">
        <w:rPr>
          <w:rFonts w:hint="eastAsia"/>
        </w:rPr>
        <w:t>等液体化工品</w:t>
      </w:r>
      <w:r w:rsidRPr="005012A6">
        <w:t>，设计吞吐量</w:t>
      </w:r>
      <w:r>
        <w:t>648</w:t>
      </w:r>
      <w:r w:rsidRPr="005012A6">
        <w:t>万吨</w:t>
      </w:r>
      <w:r w:rsidRPr="005012A6">
        <w:t>/</w:t>
      </w:r>
      <w:r w:rsidRPr="005012A6">
        <w:t>年</w:t>
      </w:r>
      <w:r>
        <w:rPr>
          <w:rFonts w:hint="eastAsia"/>
        </w:rPr>
        <w:t>。</w:t>
      </w:r>
    </w:p>
    <w:p w14:paraId="5232FDB5" w14:textId="77777777" w:rsidR="00293952" w:rsidRPr="005012A6" w:rsidRDefault="00293952" w:rsidP="00293952">
      <w:pPr>
        <w:ind w:firstLine="480"/>
      </w:pPr>
      <w:r w:rsidRPr="005012A6">
        <w:t>码头由</w:t>
      </w:r>
      <w:r w:rsidRPr="005012A6">
        <w:t>1</w:t>
      </w:r>
      <w:r w:rsidRPr="005012A6">
        <w:t>座工作平台和</w:t>
      </w:r>
      <w:r>
        <w:t>2</w:t>
      </w:r>
      <w:r w:rsidRPr="005012A6">
        <w:t>座系缆墩组成。工作平台长</w:t>
      </w:r>
      <w:r>
        <w:t>588</w:t>
      </w:r>
      <w:r w:rsidRPr="005012A6">
        <w:t>m</w:t>
      </w:r>
      <w:r w:rsidRPr="005012A6">
        <w:t>，宽</w:t>
      </w:r>
      <w:r>
        <w:t>25</w:t>
      </w:r>
      <w:r w:rsidRPr="005012A6">
        <w:t>m</w:t>
      </w:r>
      <w:r w:rsidRPr="005012A6">
        <w:t>，</w:t>
      </w:r>
      <w:r w:rsidRPr="005F2FB2">
        <w:t>64#</w:t>
      </w:r>
      <w:r w:rsidRPr="005F2FB2">
        <w:t>泊位南侧端部设置</w:t>
      </w:r>
      <w:r w:rsidRPr="005F2FB2">
        <w:t>2</w:t>
      </w:r>
      <w:r w:rsidRPr="005F2FB2">
        <w:t>座系缆墩</w:t>
      </w:r>
      <w:r w:rsidRPr="005012A6">
        <w:t>（</w:t>
      </w:r>
      <w:r>
        <w:t>8</w:t>
      </w:r>
      <w:r w:rsidRPr="005012A6">
        <w:t>m×</w:t>
      </w:r>
      <w:r>
        <w:t>8</w:t>
      </w:r>
      <w:r w:rsidRPr="005012A6">
        <w:t>m</w:t>
      </w:r>
      <w:r w:rsidRPr="005012A6">
        <w:t>），通过钢便桥相连接。</w:t>
      </w:r>
      <w:r w:rsidRPr="005F2FB2">
        <w:t>64#</w:t>
      </w:r>
      <w:r w:rsidRPr="005F2FB2">
        <w:t>泊位后方</w:t>
      </w:r>
      <w:r w:rsidRPr="005012A6">
        <w:t>通过</w:t>
      </w:r>
      <w:r w:rsidRPr="005012A6">
        <w:t>1</w:t>
      </w:r>
      <w:r w:rsidRPr="005012A6">
        <w:t>座长</w:t>
      </w:r>
      <w:r>
        <w:t>95</w:t>
      </w:r>
      <w:r w:rsidRPr="005012A6">
        <w:t>m</w:t>
      </w:r>
      <w:r w:rsidRPr="005012A6">
        <w:t>，宽</w:t>
      </w:r>
      <w:r w:rsidRPr="005012A6">
        <w:t>1</w:t>
      </w:r>
      <w:r>
        <w:t>5</w:t>
      </w:r>
      <w:r w:rsidRPr="005012A6">
        <w:t>m</w:t>
      </w:r>
      <w:r w:rsidRPr="005012A6">
        <w:t>的引桥与</w:t>
      </w:r>
      <w:r>
        <w:rPr>
          <w:rFonts w:hint="eastAsia"/>
        </w:rPr>
        <w:t>后方驳岸</w:t>
      </w:r>
      <w:r w:rsidRPr="005012A6">
        <w:t>相连接。</w:t>
      </w:r>
      <w:r w:rsidRPr="005F2FB2">
        <w:t>64#</w:t>
      </w:r>
      <w:r w:rsidRPr="005F2FB2">
        <w:t>泊位引桥</w:t>
      </w:r>
      <w:r>
        <w:rPr>
          <w:rFonts w:hint="eastAsia"/>
        </w:rPr>
        <w:t>旁</w:t>
      </w:r>
      <w:r w:rsidRPr="005012A6">
        <w:t>布置</w:t>
      </w:r>
      <w:r w:rsidRPr="005012A6">
        <w:t>1</w:t>
      </w:r>
      <w:r w:rsidRPr="005012A6">
        <w:t>座</w:t>
      </w:r>
      <w:r>
        <w:rPr>
          <w:rFonts w:hint="eastAsia"/>
        </w:rPr>
        <w:t>3</w:t>
      </w:r>
      <w:r w:rsidRPr="005012A6">
        <w:t>5m×2</w:t>
      </w:r>
      <w:r>
        <w:t>2</w:t>
      </w:r>
      <w:r w:rsidRPr="005012A6">
        <w:t>m</w:t>
      </w:r>
      <w:r w:rsidRPr="005012A6">
        <w:t>的消控平台，</w:t>
      </w:r>
      <w:r w:rsidRPr="005F2FB2">
        <w:t>平台上布置</w:t>
      </w:r>
      <w:r w:rsidRPr="005F2FB2">
        <w:t>4</w:t>
      </w:r>
      <w:r w:rsidRPr="005F2FB2">
        <w:t>层消控综合楼，建筑面积</w:t>
      </w:r>
      <w:r w:rsidRPr="005F2FB2">
        <w:t>1580m</w:t>
      </w:r>
      <w:r w:rsidRPr="005F2FB2">
        <w:rPr>
          <w:vertAlign w:val="superscript"/>
        </w:rPr>
        <w:t>2</w:t>
      </w:r>
      <w:r w:rsidRPr="005F2FB2">
        <w:t>。</w:t>
      </w:r>
      <w:r w:rsidRPr="005F2FB2">
        <w:t>64#</w:t>
      </w:r>
      <w:r w:rsidRPr="005F2FB2">
        <w:t>泊位引桥</w:t>
      </w:r>
      <w:r>
        <w:rPr>
          <w:rFonts w:hint="eastAsia"/>
        </w:rPr>
        <w:t>旁还</w:t>
      </w:r>
      <w:r w:rsidRPr="005012A6">
        <w:t>布置</w:t>
      </w:r>
      <w:r w:rsidRPr="005012A6">
        <w:t>1</w:t>
      </w:r>
      <w:r w:rsidRPr="005012A6">
        <w:t>座</w:t>
      </w:r>
      <w:r>
        <w:rPr>
          <w:rFonts w:hint="eastAsia"/>
        </w:rPr>
        <w:t>2</w:t>
      </w:r>
      <w:r w:rsidRPr="005012A6">
        <w:t>5m×</w:t>
      </w:r>
      <w:r>
        <w:t>16</w:t>
      </w:r>
      <w:r w:rsidRPr="005012A6">
        <w:t>m</w:t>
      </w:r>
      <w:r w:rsidRPr="005012A6">
        <w:t>的</w:t>
      </w:r>
      <w:r>
        <w:rPr>
          <w:rFonts w:hint="eastAsia"/>
        </w:rPr>
        <w:t>油气回收</w:t>
      </w:r>
      <w:r w:rsidRPr="005012A6">
        <w:t>平台</w:t>
      </w:r>
      <w:r w:rsidRPr="005F2FB2">
        <w:t>。</w:t>
      </w:r>
    </w:p>
    <w:p w14:paraId="093BE3F2" w14:textId="77777777" w:rsidR="00293952" w:rsidRPr="00AD0C76" w:rsidRDefault="00293952" w:rsidP="00293952">
      <w:pPr>
        <w:ind w:firstLine="480"/>
      </w:pPr>
      <w:r w:rsidRPr="00AD0C76">
        <w:rPr>
          <w:rFonts w:hint="eastAsia"/>
        </w:rPr>
        <w:t>码头用海总面积</w:t>
      </w:r>
      <w:r>
        <w:t>38</w:t>
      </w:r>
      <w:r w:rsidRPr="00AD0C76">
        <w:rPr>
          <w:rFonts w:hint="eastAsia"/>
        </w:rPr>
        <w:t>hm</w:t>
      </w:r>
      <w:r w:rsidRPr="00AD0C76">
        <w:rPr>
          <w:rFonts w:hint="eastAsia"/>
          <w:vertAlign w:val="superscript"/>
        </w:rPr>
        <w:t>2</w:t>
      </w:r>
      <w:r w:rsidRPr="00AD0C76">
        <w:rPr>
          <w:rFonts w:hint="eastAsia"/>
        </w:rPr>
        <w:t>（主要为码头透水构筑物，及港池用海），码头工程顺岸进行建设，工程占用</w:t>
      </w:r>
      <w:r w:rsidRPr="001A38B0">
        <w:rPr>
          <w:rFonts w:hint="eastAsia"/>
        </w:rPr>
        <w:t>占用岸线长度为</w:t>
      </w:r>
      <w:r w:rsidRPr="001A38B0">
        <w:rPr>
          <w:rFonts w:hint="eastAsia"/>
        </w:rPr>
        <w:t>648m</w:t>
      </w:r>
      <w:r w:rsidRPr="00AD0C76">
        <w:rPr>
          <w:rFonts w:hint="eastAsia"/>
        </w:rPr>
        <w:t>。</w:t>
      </w:r>
    </w:p>
    <w:p w14:paraId="59A47090" w14:textId="77777777" w:rsidR="00293952" w:rsidRPr="00AD0C76" w:rsidRDefault="00293952" w:rsidP="00293952">
      <w:pPr>
        <w:ind w:firstLine="480"/>
      </w:pPr>
      <w:r w:rsidRPr="00AD0C76">
        <w:t>管线工程</w:t>
      </w:r>
      <w:r>
        <w:rPr>
          <w:rFonts w:hint="eastAsia"/>
        </w:rPr>
        <w:t>：</w:t>
      </w:r>
      <w:r w:rsidRPr="002A205F">
        <w:rPr>
          <w:rFonts w:hint="eastAsia"/>
        </w:rPr>
        <w:t>本工程工艺管线沿</w:t>
      </w:r>
      <w:r>
        <w:rPr>
          <w:rFonts w:hint="eastAsia"/>
        </w:rPr>
        <w:t>新建</w:t>
      </w:r>
      <w:r w:rsidRPr="002A205F">
        <w:rPr>
          <w:rFonts w:hint="eastAsia"/>
        </w:rPr>
        <w:t>码头面后沿敷设</w:t>
      </w:r>
      <w:r>
        <w:rPr>
          <w:rFonts w:hint="eastAsia"/>
        </w:rPr>
        <w:t>，化工品管线</w:t>
      </w:r>
      <w:r w:rsidRPr="005F3034">
        <w:rPr>
          <w:rFonts w:hint="eastAsia"/>
        </w:rPr>
        <w:t>由本项目管廊接至依托的盛虹炼化一体化</w:t>
      </w:r>
      <w:r w:rsidRPr="005F3034">
        <w:rPr>
          <w:rFonts w:hint="eastAsia"/>
        </w:rPr>
        <w:t>5#</w:t>
      </w:r>
      <w:r w:rsidRPr="005F3034">
        <w:rPr>
          <w:rFonts w:hint="eastAsia"/>
        </w:rPr>
        <w:t>泊位后方管廊，</w:t>
      </w:r>
      <w:r w:rsidRPr="008E6477">
        <w:rPr>
          <w:rFonts w:hint="eastAsia"/>
        </w:rPr>
        <w:t>公共管廊起步工程至东防波堤根部</w:t>
      </w:r>
      <w:r>
        <w:rPr>
          <w:rFonts w:hint="eastAsia"/>
        </w:rPr>
        <w:t>，</w:t>
      </w:r>
      <w:r w:rsidRPr="005F3034">
        <w:rPr>
          <w:rFonts w:hint="eastAsia"/>
        </w:rPr>
        <w:t>原油管线由本项目管廊接至依托的盛虹炼化一体化</w:t>
      </w:r>
      <w:r w:rsidRPr="005F3034">
        <w:rPr>
          <w:rFonts w:hint="eastAsia"/>
        </w:rPr>
        <w:t>5#</w:t>
      </w:r>
      <w:r w:rsidRPr="005F3034">
        <w:rPr>
          <w:rFonts w:hint="eastAsia"/>
        </w:rPr>
        <w:t>泊位后方管廊，接入盛虹炼化一体化配套港储项目码头工程</w:t>
      </w:r>
      <w:r w:rsidRPr="005F3034">
        <w:rPr>
          <w:rFonts w:hint="eastAsia"/>
        </w:rPr>
        <w:t>DN1100</w:t>
      </w:r>
      <w:r w:rsidRPr="005F3034">
        <w:rPr>
          <w:rFonts w:hint="eastAsia"/>
        </w:rPr>
        <w:t>原油主管，依托盛虹炼化一体化项目原油管线进行运输。</w:t>
      </w:r>
    </w:p>
    <w:p w14:paraId="147F2041" w14:textId="32DFAD2A" w:rsidR="000C289D" w:rsidRDefault="00293952" w:rsidP="00293952">
      <w:pPr>
        <w:ind w:firstLine="480"/>
      </w:pPr>
      <w:r>
        <w:rPr>
          <w:rFonts w:hint="eastAsia"/>
        </w:rPr>
        <w:t>按照《</w:t>
      </w:r>
      <w:r w:rsidRPr="00293952">
        <w:rPr>
          <w:rFonts w:hint="eastAsia"/>
        </w:rPr>
        <w:t>环境影响评价公众参与办法</w:t>
      </w:r>
      <w:r>
        <w:rPr>
          <w:rFonts w:hint="eastAsia"/>
        </w:rPr>
        <w:t>》</w:t>
      </w:r>
      <w:r w:rsidRPr="00293952">
        <w:rPr>
          <w:rFonts w:hint="eastAsia"/>
        </w:rPr>
        <w:t>（生态环境部令第</w:t>
      </w:r>
      <w:r w:rsidRPr="00293952">
        <w:rPr>
          <w:rFonts w:hint="eastAsia"/>
        </w:rPr>
        <w:t>4</w:t>
      </w:r>
      <w:r w:rsidRPr="00293952">
        <w:rPr>
          <w:rFonts w:hint="eastAsia"/>
        </w:rPr>
        <w:t>号）</w:t>
      </w:r>
      <w:r>
        <w:rPr>
          <w:rFonts w:hint="eastAsia"/>
        </w:rPr>
        <w:t>、《关于切实加强风险防范严格环境影响评价管理的通知》（环发</w:t>
      </w:r>
      <w:r>
        <w:rPr>
          <w:rFonts w:hint="eastAsia"/>
        </w:rPr>
        <w:t>[2012]98</w:t>
      </w:r>
      <w:r>
        <w:rPr>
          <w:rFonts w:hint="eastAsia"/>
        </w:rPr>
        <w:t>号）等文件的规定和要求，在环评初期阶段，通过网络的方式公开环境影响评价信息，广泛征求公众意见；在报告书编制过程中，通过网络、报纸、现场张贴公告、问卷调查的方式充分听取公众意见，在报送主管部门审查前，</w:t>
      </w:r>
      <w:r w:rsidRPr="00293952">
        <w:rPr>
          <w:rFonts w:hint="eastAsia"/>
        </w:rPr>
        <w:t>连云港虹洋港口储运有限公司</w:t>
      </w:r>
      <w:r>
        <w:rPr>
          <w:rFonts w:hint="eastAsia"/>
        </w:rPr>
        <w:t>严格落实环境主管部门的要求，全文公开本项目环境影响报告书与公众参与说明。广泛征求可能受本项目影响的公众意见，最后按照环境主管部门要求编制《</w:t>
      </w:r>
      <w:r w:rsidRPr="00293952">
        <w:rPr>
          <w:rFonts w:hint="eastAsia"/>
        </w:rPr>
        <w:t>连云港港徐圩港区六港池</w:t>
      </w:r>
      <w:r w:rsidRPr="00293952">
        <w:rPr>
          <w:rFonts w:hint="eastAsia"/>
        </w:rPr>
        <w:t>64#-65#</w:t>
      </w:r>
      <w:r w:rsidRPr="00293952">
        <w:rPr>
          <w:rFonts w:hint="eastAsia"/>
        </w:rPr>
        <w:t>液体散货泊位工程</w:t>
      </w:r>
      <w:r>
        <w:rPr>
          <w:rFonts w:hint="eastAsia"/>
        </w:rPr>
        <w:t>环境影响评价公众参与说明》。</w:t>
      </w:r>
    </w:p>
    <w:p w14:paraId="6C050C37" w14:textId="77777777" w:rsidR="000C289D" w:rsidRDefault="000C289D" w:rsidP="000C289D">
      <w:pPr>
        <w:pStyle w:val="1"/>
      </w:pPr>
      <w:r>
        <w:rPr>
          <w:rFonts w:hint="eastAsia"/>
        </w:rPr>
        <w:t>首次环境影响评价信息公开情况</w:t>
      </w:r>
    </w:p>
    <w:p w14:paraId="18B29970" w14:textId="77777777" w:rsidR="000C289D" w:rsidRDefault="000C289D" w:rsidP="000C289D">
      <w:pPr>
        <w:pStyle w:val="2"/>
      </w:pPr>
      <w:r>
        <w:rPr>
          <w:rFonts w:hint="eastAsia"/>
        </w:rPr>
        <w:t>公开内容及日期</w:t>
      </w:r>
    </w:p>
    <w:p w14:paraId="16B5101E" w14:textId="77777777" w:rsidR="000C289D" w:rsidRDefault="00293952" w:rsidP="00293952">
      <w:pPr>
        <w:ind w:firstLine="480"/>
      </w:pPr>
      <w:r w:rsidRPr="00841092">
        <w:t>建设单位在</w:t>
      </w:r>
      <w:r w:rsidR="00D9036E">
        <w:t>2020</w:t>
      </w:r>
      <w:r w:rsidRPr="00841092">
        <w:t>年</w:t>
      </w:r>
      <w:r w:rsidR="00D9036E">
        <w:t>6</w:t>
      </w:r>
      <w:r w:rsidRPr="00841092">
        <w:t>月</w:t>
      </w:r>
      <w:r w:rsidR="00D9036E">
        <w:t>8</w:t>
      </w:r>
      <w:r w:rsidRPr="00841092">
        <w:t>日进行了第一次公众参与信息公示。公示地址为</w:t>
      </w:r>
      <w:r w:rsidR="00D9036E" w:rsidRPr="00D9036E">
        <w:rPr>
          <w:rFonts w:hint="eastAsia"/>
        </w:rPr>
        <w:t>盛虹石化集团</w:t>
      </w:r>
      <w:r w:rsidR="00D9036E">
        <w:rPr>
          <w:rFonts w:hint="eastAsia"/>
        </w:rPr>
        <w:t>网站</w:t>
      </w:r>
      <w:hyperlink r:id="rId12" w:history="1">
        <w:r w:rsidR="00D9036E" w:rsidRPr="004750F3">
          <w:rPr>
            <w:rStyle w:val="ae"/>
            <w:b/>
          </w:rPr>
          <w:t>http://www.shenghongpec.com/gb2312/hbln/356.html</w:t>
        </w:r>
      </w:hyperlink>
      <w:r w:rsidR="00D9036E">
        <w:rPr>
          <w:rFonts w:hint="eastAsia"/>
        </w:rPr>
        <w:t>，</w:t>
      </w:r>
      <w:r w:rsidRPr="00841092">
        <w:t>公示时间为</w:t>
      </w:r>
      <w:r w:rsidRPr="00841092">
        <w:t>10</w:t>
      </w:r>
      <w:r w:rsidRPr="00841092">
        <w:t>个工作日。</w:t>
      </w:r>
    </w:p>
    <w:p w14:paraId="3B380BBE" w14:textId="77777777" w:rsidR="000C289D" w:rsidRDefault="000C289D" w:rsidP="000C289D">
      <w:pPr>
        <w:pStyle w:val="2"/>
      </w:pPr>
      <w:r>
        <w:rPr>
          <w:rFonts w:hint="eastAsia"/>
        </w:rPr>
        <w:lastRenderedPageBreak/>
        <w:t>公开方式</w:t>
      </w:r>
    </w:p>
    <w:p w14:paraId="70273E61" w14:textId="77777777" w:rsidR="000C289D" w:rsidRDefault="000C289D" w:rsidP="000C289D">
      <w:pPr>
        <w:pStyle w:val="3"/>
      </w:pPr>
      <w:r>
        <w:rPr>
          <w:rFonts w:hint="eastAsia"/>
        </w:rPr>
        <w:t>网络</w:t>
      </w:r>
    </w:p>
    <w:p w14:paraId="2C90FE95" w14:textId="77777777" w:rsidR="00D9036E" w:rsidRPr="00841092" w:rsidRDefault="00D9036E" w:rsidP="00D9036E">
      <w:pPr>
        <w:ind w:firstLine="480"/>
        <w:rPr>
          <w:lang w:val="x-none"/>
        </w:rPr>
      </w:pPr>
      <w:r w:rsidRPr="00841092">
        <w:t>建设单位</w:t>
      </w:r>
      <w:r>
        <w:rPr>
          <w:rFonts w:hint="eastAsia"/>
        </w:rPr>
        <w:t>于</w:t>
      </w:r>
      <w:r>
        <w:t>2020</w:t>
      </w:r>
      <w:r w:rsidRPr="00841092">
        <w:t>年</w:t>
      </w:r>
      <w:r>
        <w:t>6</w:t>
      </w:r>
      <w:r w:rsidRPr="00841092">
        <w:t>月</w:t>
      </w:r>
      <w:r>
        <w:t>8</w:t>
      </w:r>
      <w:r w:rsidRPr="00841092">
        <w:t>日</w:t>
      </w:r>
      <w:r w:rsidRPr="00D9036E">
        <w:rPr>
          <w:rFonts w:hint="eastAsia"/>
        </w:rPr>
        <w:t>盛虹石化集团</w:t>
      </w:r>
      <w:r>
        <w:rPr>
          <w:rFonts w:hint="eastAsia"/>
        </w:rPr>
        <w:t>网站</w:t>
      </w:r>
      <w:hyperlink r:id="rId13" w:history="1">
        <w:r w:rsidRPr="004750F3">
          <w:rPr>
            <w:rStyle w:val="ae"/>
            <w:b/>
          </w:rPr>
          <w:t>http://www.shenghongpec.com/gb2312/hbln/356.html</w:t>
        </w:r>
      </w:hyperlink>
      <w:r w:rsidRPr="00841092">
        <w:t>进行了第一次公众参与信息公示，符合《环境影响评价公众参与办法》中对公示媒体网站的要求。</w:t>
      </w:r>
      <w:r w:rsidRPr="00841092">
        <w:rPr>
          <w:lang w:val="x-none"/>
        </w:rPr>
        <w:t xml:space="preserve">　</w:t>
      </w:r>
    </w:p>
    <w:p w14:paraId="518370F8" w14:textId="77777777" w:rsidR="00D9036E" w:rsidRDefault="00D9036E" w:rsidP="00D9036E">
      <w:pPr>
        <w:ind w:firstLine="480"/>
      </w:pPr>
      <w:r w:rsidRPr="00841092">
        <w:t>公示内容主要包括：</w:t>
      </w:r>
    </w:p>
    <w:p w14:paraId="3A91C7F0" w14:textId="77777777" w:rsidR="00D9036E" w:rsidRDefault="00D9036E" w:rsidP="00D9036E">
      <w:pPr>
        <w:ind w:firstLine="480"/>
      </w:pPr>
      <w:r w:rsidRPr="00841092">
        <w:t>（一）</w:t>
      </w:r>
      <w:r w:rsidRPr="00D9036E">
        <w:rPr>
          <w:rFonts w:hint="eastAsia"/>
        </w:rPr>
        <w:t>建设项目的名称及项目概况</w:t>
      </w:r>
      <w:r w:rsidRPr="00841092">
        <w:t>；</w:t>
      </w:r>
    </w:p>
    <w:p w14:paraId="05B026F8" w14:textId="77777777" w:rsidR="00D9036E" w:rsidRDefault="00D9036E" w:rsidP="00D9036E">
      <w:pPr>
        <w:ind w:firstLine="480"/>
      </w:pPr>
      <w:r w:rsidRPr="00841092">
        <w:t>（二）建设单位名称和联系方式；</w:t>
      </w:r>
    </w:p>
    <w:p w14:paraId="51D3B755" w14:textId="77777777" w:rsidR="00D9036E" w:rsidRDefault="00D9036E" w:rsidP="00D9036E">
      <w:pPr>
        <w:ind w:firstLine="480"/>
      </w:pPr>
      <w:r w:rsidRPr="00841092">
        <w:t>（三）环境影响报告书编制单位的名称</w:t>
      </w:r>
      <w:r w:rsidRPr="00D9036E">
        <w:rPr>
          <w:rFonts w:hint="eastAsia"/>
        </w:rPr>
        <w:t>和联系方式</w:t>
      </w:r>
      <w:r w:rsidRPr="00841092">
        <w:t>；</w:t>
      </w:r>
    </w:p>
    <w:p w14:paraId="422D1D68" w14:textId="77777777" w:rsidR="00D9036E" w:rsidRDefault="00D9036E" w:rsidP="00D9036E">
      <w:pPr>
        <w:ind w:firstLine="480"/>
      </w:pPr>
      <w:r w:rsidRPr="00841092">
        <w:t>（四）公众意见表的网络链接；</w:t>
      </w:r>
    </w:p>
    <w:p w14:paraId="57CDFD57" w14:textId="77777777" w:rsidR="00D9036E" w:rsidRDefault="00D9036E" w:rsidP="00D9036E">
      <w:pPr>
        <w:ind w:firstLine="480"/>
      </w:pPr>
      <w:r w:rsidRPr="00841092">
        <w:t>（五）提交公众意见表的方式和途径</w:t>
      </w:r>
      <w:r>
        <w:rPr>
          <w:rFonts w:hint="eastAsia"/>
        </w:rPr>
        <w:t>；</w:t>
      </w:r>
    </w:p>
    <w:p w14:paraId="147CD54A" w14:textId="77777777" w:rsidR="00D9036E" w:rsidRDefault="00D9036E" w:rsidP="00D9036E">
      <w:pPr>
        <w:ind w:firstLine="480"/>
      </w:pPr>
      <w:r>
        <w:rPr>
          <w:rFonts w:hint="eastAsia"/>
        </w:rPr>
        <w:t>（六）</w:t>
      </w:r>
      <w:r w:rsidRPr="00D9036E">
        <w:rPr>
          <w:rFonts w:hint="eastAsia"/>
        </w:rPr>
        <w:t>征求意见起止时间</w:t>
      </w:r>
      <w:r w:rsidRPr="00841092">
        <w:t>。</w:t>
      </w:r>
    </w:p>
    <w:p w14:paraId="140F33D4" w14:textId="77777777" w:rsidR="00D9036E" w:rsidRPr="00841092" w:rsidRDefault="00D9036E" w:rsidP="00D9036E">
      <w:pPr>
        <w:ind w:firstLine="480"/>
      </w:pPr>
      <w:r w:rsidRPr="00841092">
        <w:t>网站截图如下</w:t>
      </w:r>
      <w:r>
        <w:rPr>
          <w:rFonts w:hint="eastAsia"/>
        </w:rPr>
        <w:t>：</w:t>
      </w:r>
    </w:p>
    <w:p w14:paraId="26440B7B" w14:textId="77777777" w:rsidR="00D9036E" w:rsidRPr="00841092" w:rsidRDefault="00D9036E" w:rsidP="00D9036E">
      <w:pPr>
        <w:pStyle w:val="a5"/>
      </w:pPr>
      <w:r>
        <w:rPr>
          <w:noProof/>
        </w:rPr>
        <w:drawing>
          <wp:inline distT="0" distB="0" distL="0" distR="0" wp14:anchorId="0C27FAF8" wp14:editId="74D3A381">
            <wp:extent cx="5086350" cy="397356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000" cy="3976415"/>
                    </a:xfrm>
                    <a:prstGeom prst="rect">
                      <a:avLst/>
                    </a:prstGeom>
                    <a:noFill/>
                  </pic:spPr>
                </pic:pic>
              </a:graphicData>
            </a:graphic>
          </wp:inline>
        </w:drawing>
      </w:r>
    </w:p>
    <w:p w14:paraId="1B7941C1" w14:textId="77777777" w:rsidR="000C289D" w:rsidRDefault="00D9036E" w:rsidP="00D9036E">
      <w:pPr>
        <w:pStyle w:val="a6"/>
      </w:pPr>
      <w:r w:rsidRPr="00841092">
        <w:t>图</w:t>
      </w:r>
      <w:r w:rsidRPr="00841092">
        <w:t xml:space="preserve">2.2-1  </w:t>
      </w:r>
      <w:r w:rsidRPr="00841092">
        <w:t>本项目在</w:t>
      </w:r>
      <w:r>
        <w:t>2020</w:t>
      </w:r>
      <w:r w:rsidRPr="00841092">
        <w:t>年</w:t>
      </w:r>
      <w:r>
        <w:t>6</w:t>
      </w:r>
      <w:r w:rsidRPr="00841092">
        <w:t>月</w:t>
      </w:r>
      <w:r>
        <w:t>8</w:t>
      </w:r>
      <w:r w:rsidRPr="00841092">
        <w:t>日</w:t>
      </w:r>
      <w:r w:rsidRPr="00D9036E">
        <w:rPr>
          <w:rFonts w:hint="eastAsia"/>
        </w:rPr>
        <w:t>盛虹石化集团</w:t>
      </w:r>
      <w:r>
        <w:rPr>
          <w:rFonts w:hint="eastAsia"/>
        </w:rPr>
        <w:t>网站</w:t>
      </w:r>
      <w:r w:rsidRPr="00841092">
        <w:t>第一次信息公示图</w:t>
      </w:r>
    </w:p>
    <w:p w14:paraId="15DC5B50" w14:textId="77777777" w:rsidR="000C289D" w:rsidRDefault="000C289D" w:rsidP="000C289D">
      <w:pPr>
        <w:pStyle w:val="2"/>
      </w:pPr>
      <w:r>
        <w:rPr>
          <w:rFonts w:hint="eastAsia"/>
        </w:rPr>
        <w:lastRenderedPageBreak/>
        <w:t>公众意见情况</w:t>
      </w:r>
    </w:p>
    <w:p w14:paraId="41A7C981" w14:textId="77777777" w:rsidR="00D9036E" w:rsidRDefault="00D9036E" w:rsidP="00D9036E">
      <w:pPr>
        <w:ind w:firstLine="480"/>
      </w:pPr>
      <w:r>
        <w:rPr>
          <w:rFonts w:hint="eastAsia"/>
        </w:rPr>
        <w:t>建设单位于</w:t>
      </w:r>
      <w:r>
        <w:t>2020</w:t>
      </w:r>
      <w:r w:rsidRPr="00841092">
        <w:t>年</w:t>
      </w:r>
      <w:r>
        <w:t>6</w:t>
      </w:r>
      <w:r w:rsidRPr="00841092">
        <w:t>月</w:t>
      </w:r>
      <w:r>
        <w:t>8</w:t>
      </w:r>
      <w:r w:rsidRPr="00841092">
        <w:t>日</w:t>
      </w:r>
      <w:r>
        <w:rPr>
          <w:rFonts w:hint="eastAsia"/>
        </w:rPr>
        <w:t>在</w:t>
      </w:r>
      <w:r w:rsidRPr="00D9036E">
        <w:rPr>
          <w:rFonts w:hint="eastAsia"/>
        </w:rPr>
        <w:t>盛虹石化集团</w:t>
      </w:r>
      <w:r>
        <w:rPr>
          <w:rFonts w:hint="eastAsia"/>
        </w:rPr>
        <w:t>网站上发布了</w:t>
      </w:r>
      <w:r w:rsidRPr="00841092">
        <w:t>第一次公众参与信息公示</w:t>
      </w:r>
      <w:r>
        <w:rPr>
          <w:rFonts w:hint="eastAsia"/>
        </w:rPr>
        <w:t>。截止</w:t>
      </w:r>
      <w:r>
        <w:rPr>
          <w:rFonts w:hint="eastAsia"/>
        </w:rPr>
        <w:t>20</w:t>
      </w:r>
      <w:r>
        <w:t>20</w:t>
      </w:r>
      <w:r>
        <w:rPr>
          <w:rFonts w:hint="eastAsia"/>
        </w:rPr>
        <w:t>年</w:t>
      </w:r>
      <w:r>
        <w:t>6</w:t>
      </w:r>
      <w:r>
        <w:rPr>
          <w:rFonts w:hint="eastAsia"/>
        </w:rPr>
        <w:t>月</w:t>
      </w:r>
      <w:r>
        <w:t>19</w:t>
      </w:r>
      <w:r>
        <w:rPr>
          <w:rFonts w:hint="eastAsia"/>
        </w:rPr>
        <w:t>日，未收到任何公众来信、邮件、传真及电话。</w:t>
      </w:r>
    </w:p>
    <w:p w14:paraId="5CEA319A" w14:textId="77777777" w:rsidR="000C289D" w:rsidRDefault="000C289D" w:rsidP="000C289D">
      <w:pPr>
        <w:pStyle w:val="1"/>
      </w:pPr>
      <w:r>
        <w:rPr>
          <w:rFonts w:hint="eastAsia"/>
        </w:rPr>
        <w:t>征求意见稿公示情况</w:t>
      </w:r>
    </w:p>
    <w:p w14:paraId="1F7DD5B0" w14:textId="77777777" w:rsidR="000C289D" w:rsidRDefault="000C289D" w:rsidP="000C289D">
      <w:pPr>
        <w:pStyle w:val="2"/>
      </w:pPr>
      <w:r>
        <w:rPr>
          <w:rFonts w:hint="eastAsia"/>
        </w:rPr>
        <w:t>公示内容及时限</w:t>
      </w:r>
    </w:p>
    <w:p w14:paraId="397B7444" w14:textId="77777777" w:rsidR="00D9036E" w:rsidRDefault="00D9036E" w:rsidP="00D9036E">
      <w:pPr>
        <w:ind w:firstLine="480"/>
      </w:pPr>
      <w:r>
        <w:rPr>
          <w:rFonts w:hint="eastAsia"/>
        </w:rPr>
        <w:t>环境影响报告书征求意见稿形成后，建设单位于</w:t>
      </w:r>
      <w:r>
        <w:t>2020</w:t>
      </w:r>
      <w:r>
        <w:rPr>
          <w:rFonts w:hint="eastAsia"/>
        </w:rPr>
        <w:t>年</w:t>
      </w:r>
      <w:r>
        <w:t>8</w:t>
      </w:r>
      <w:r>
        <w:rPr>
          <w:rFonts w:hint="eastAsia"/>
        </w:rPr>
        <w:t>月</w:t>
      </w:r>
      <w:r>
        <w:rPr>
          <w:rFonts w:hint="eastAsia"/>
        </w:rPr>
        <w:t>5</w:t>
      </w:r>
      <w:r>
        <w:rPr>
          <w:rFonts w:hint="eastAsia"/>
        </w:rPr>
        <w:t>日进行了该项目环境影响公众参与信息公示。采取网络、报纸、去当地张贴广告的形式进行，公示内容包括：</w:t>
      </w:r>
    </w:p>
    <w:p w14:paraId="50281870" w14:textId="77777777" w:rsidR="00D9036E" w:rsidRDefault="00D9036E" w:rsidP="00D9036E">
      <w:pPr>
        <w:ind w:firstLine="480"/>
      </w:pPr>
      <w:r>
        <w:rPr>
          <w:rFonts w:hint="eastAsia"/>
        </w:rPr>
        <w:t>（一）环境影响报告书征求意见稿全文的网络链接及查阅纸质报告书的方式和途径；</w:t>
      </w:r>
    </w:p>
    <w:p w14:paraId="2D3E6252" w14:textId="77777777" w:rsidR="00D9036E" w:rsidRDefault="00D9036E" w:rsidP="00D9036E">
      <w:pPr>
        <w:ind w:firstLine="480"/>
      </w:pPr>
      <w:r>
        <w:rPr>
          <w:rFonts w:hint="eastAsia"/>
        </w:rPr>
        <w:t>（二）征求意见的公众范围；</w:t>
      </w:r>
    </w:p>
    <w:p w14:paraId="4D4EB144" w14:textId="77777777" w:rsidR="00D9036E" w:rsidRDefault="00D9036E" w:rsidP="00D9036E">
      <w:pPr>
        <w:ind w:firstLine="480"/>
      </w:pPr>
      <w:r>
        <w:rPr>
          <w:rFonts w:hint="eastAsia"/>
        </w:rPr>
        <w:t>（三）公众意见表的网络链接；</w:t>
      </w:r>
    </w:p>
    <w:p w14:paraId="5EF3507F" w14:textId="77777777" w:rsidR="00D9036E" w:rsidRDefault="00D9036E" w:rsidP="00D9036E">
      <w:pPr>
        <w:ind w:firstLine="480"/>
      </w:pPr>
      <w:r>
        <w:rPr>
          <w:rFonts w:hint="eastAsia"/>
        </w:rPr>
        <w:t>（四）公众提出意见的方式和途径；</w:t>
      </w:r>
    </w:p>
    <w:p w14:paraId="37640D53" w14:textId="77777777" w:rsidR="00D9036E" w:rsidRDefault="00D9036E" w:rsidP="00D9036E">
      <w:pPr>
        <w:ind w:firstLine="480"/>
      </w:pPr>
      <w:r>
        <w:rPr>
          <w:rFonts w:hint="eastAsia"/>
        </w:rPr>
        <w:t>（五）公众提出意见的起止时间。</w:t>
      </w:r>
    </w:p>
    <w:p w14:paraId="1460064B" w14:textId="77777777" w:rsidR="000C289D" w:rsidRDefault="00D9036E" w:rsidP="00D9036E">
      <w:pPr>
        <w:ind w:firstLine="480"/>
      </w:pPr>
      <w:r>
        <w:rPr>
          <w:rFonts w:hint="eastAsia"/>
        </w:rPr>
        <w:t>符合《环境影响评价公众参与办法》的要求。</w:t>
      </w:r>
    </w:p>
    <w:p w14:paraId="42DE1641" w14:textId="77777777" w:rsidR="000C289D" w:rsidRDefault="000C289D" w:rsidP="000C289D">
      <w:pPr>
        <w:pStyle w:val="2"/>
      </w:pPr>
      <w:r>
        <w:rPr>
          <w:rFonts w:hint="eastAsia"/>
        </w:rPr>
        <w:t>公示方式</w:t>
      </w:r>
    </w:p>
    <w:p w14:paraId="5D089F7E" w14:textId="77777777" w:rsidR="000C289D" w:rsidRDefault="000C289D" w:rsidP="000C289D">
      <w:pPr>
        <w:pStyle w:val="3"/>
      </w:pPr>
      <w:r>
        <w:rPr>
          <w:rFonts w:hint="eastAsia"/>
        </w:rPr>
        <w:t>网络</w:t>
      </w:r>
    </w:p>
    <w:p w14:paraId="2EDB837C" w14:textId="77777777" w:rsidR="001C300B" w:rsidRPr="00841092" w:rsidRDefault="001C300B" w:rsidP="001C300B">
      <w:pPr>
        <w:ind w:firstLine="480"/>
      </w:pPr>
      <w:r>
        <w:rPr>
          <w:rFonts w:hint="eastAsia"/>
        </w:rPr>
        <w:t>建设单位</w:t>
      </w:r>
      <w:r w:rsidRPr="00841092">
        <w:t>选取在</w:t>
      </w:r>
      <w:r w:rsidRPr="001C300B">
        <w:rPr>
          <w:rFonts w:hint="eastAsia"/>
        </w:rPr>
        <w:t>盛虹石化集团</w:t>
      </w:r>
      <w:r>
        <w:rPr>
          <w:rFonts w:hint="eastAsia"/>
        </w:rPr>
        <w:t>网站</w:t>
      </w:r>
      <w:r w:rsidRPr="00841092">
        <w:t>进行</w:t>
      </w:r>
      <w:r>
        <w:rPr>
          <w:rFonts w:hint="eastAsia"/>
        </w:rPr>
        <w:t>该项目环境影响公众参与信息</w:t>
      </w:r>
      <w:r w:rsidRPr="00841092">
        <w:t>公示。公示时间为</w:t>
      </w:r>
      <w:r>
        <w:t>2020</w:t>
      </w:r>
      <w:r>
        <w:rPr>
          <w:rFonts w:hint="eastAsia"/>
        </w:rPr>
        <w:t>年</w:t>
      </w:r>
      <w:r>
        <w:t>8</w:t>
      </w:r>
      <w:r>
        <w:rPr>
          <w:rFonts w:hint="eastAsia"/>
        </w:rPr>
        <w:t>月</w:t>
      </w:r>
      <w:r>
        <w:rPr>
          <w:rFonts w:hint="eastAsia"/>
        </w:rPr>
        <w:t>5</w:t>
      </w:r>
      <w:r>
        <w:rPr>
          <w:rFonts w:hint="eastAsia"/>
        </w:rPr>
        <w:t>日</w:t>
      </w:r>
      <w:r w:rsidRPr="00841092">
        <w:t>至</w:t>
      </w:r>
      <w:r>
        <w:t>2020</w:t>
      </w:r>
      <w:r w:rsidRPr="00841092">
        <w:t>年</w:t>
      </w:r>
      <w:r>
        <w:t>8</w:t>
      </w:r>
      <w:r w:rsidRPr="00841092">
        <w:t>月</w:t>
      </w:r>
      <w:r>
        <w:t>18</w:t>
      </w:r>
      <w:r w:rsidRPr="00841092">
        <w:t>日，公示内容为报告书的主要结论，网上同步公示了报告书</w:t>
      </w:r>
      <w:r>
        <w:rPr>
          <w:rFonts w:hint="eastAsia"/>
        </w:rPr>
        <w:t>征求意见稿，</w:t>
      </w:r>
      <w:r w:rsidRPr="00841092">
        <w:t>本次网站选择符合《环境影响评价公众参与办法》中对于网站选取的要求。网站截图如下所示。</w:t>
      </w:r>
    </w:p>
    <w:p w14:paraId="364FF64D" w14:textId="77777777" w:rsidR="001C300B" w:rsidRPr="00841092" w:rsidRDefault="001C300B" w:rsidP="001C300B">
      <w:pPr>
        <w:pStyle w:val="a5"/>
      </w:pPr>
      <w:r w:rsidRPr="001C300B">
        <w:rPr>
          <w:noProof/>
        </w:rPr>
        <w:lastRenderedPageBreak/>
        <w:drawing>
          <wp:inline distT="0" distB="0" distL="0" distR="0" wp14:anchorId="55509E2B" wp14:editId="10D0BB34">
            <wp:extent cx="5682799" cy="5924550"/>
            <wp:effectExtent l="0" t="0" r="0" b="0"/>
            <wp:docPr id="2" name="图片 2" descr="D:\#工作\2020 连云港港徐圩港区六港池64#-65#液体散货泊位工程\公众参与\第二次公示\第二次网络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2020 连云港港徐圩港区六港池64#-65#液体散货泊位工程\公众参与\第二次公示\第二次网络公示.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1180" b="18625"/>
                    <a:stretch/>
                  </pic:blipFill>
                  <pic:spPr bwMode="auto">
                    <a:xfrm>
                      <a:off x="0" y="0"/>
                      <a:ext cx="5686172" cy="5928066"/>
                    </a:xfrm>
                    <a:prstGeom prst="rect">
                      <a:avLst/>
                    </a:prstGeom>
                    <a:noFill/>
                    <a:ln>
                      <a:noFill/>
                    </a:ln>
                    <a:extLst>
                      <a:ext uri="{53640926-AAD7-44D8-BBD7-CCE9431645EC}">
                        <a14:shadowObscured xmlns:a14="http://schemas.microsoft.com/office/drawing/2010/main"/>
                      </a:ext>
                    </a:extLst>
                  </pic:spPr>
                </pic:pic>
              </a:graphicData>
            </a:graphic>
          </wp:inline>
        </w:drawing>
      </w:r>
    </w:p>
    <w:p w14:paraId="34A8C20A" w14:textId="77777777" w:rsidR="001C300B" w:rsidRPr="00841092" w:rsidRDefault="001C300B" w:rsidP="001C300B">
      <w:pPr>
        <w:pStyle w:val="a6"/>
      </w:pPr>
      <w:r w:rsidRPr="00841092">
        <w:t>图</w:t>
      </w:r>
      <w:r w:rsidRPr="00841092">
        <w:t xml:space="preserve">3.2-1  </w:t>
      </w:r>
      <w:r w:rsidRPr="00841092">
        <w:t>本项目在</w:t>
      </w:r>
      <w:r w:rsidRPr="001C300B">
        <w:rPr>
          <w:rFonts w:hint="eastAsia"/>
        </w:rPr>
        <w:t>盛虹石化集团</w:t>
      </w:r>
      <w:r>
        <w:rPr>
          <w:rFonts w:hint="eastAsia"/>
        </w:rPr>
        <w:t>网站</w:t>
      </w:r>
      <w:r w:rsidRPr="00841092">
        <w:t>第二次信息公示图</w:t>
      </w:r>
    </w:p>
    <w:p w14:paraId="4928B9D9" w14:textId="77777777" w:rsidR="000C289D" w:rsidRDefault="000C289D" w:rsidP="000C289D">
      <w:pPr>
        <w:pStyle w:val="3"/>
      </w:pPr>
      <w:r>
        <w:rPr>
          <w:rFonts w:hint="eastAsia"/>
        </w:rPr>
        <w:t>报纸</w:t>
      </w:r>
    </w:p>
    <w:p w14:paraId="3A6E86DC" w14:textId="77777777" w:rsidR="001C300B" w:rsidRPr="00841092" w:rsidRDefault="001C300B" w:rsidP="001C300B">
      <w:pPr>
        <w:ind w:firstLine="480"/>
      </w:pPr>
      <w:r w:rsidRPr="00841092">
        <w:t>征求意见稿选取在当地媒体报纸《</w:t>
      </w:r>
      <w:r>
        <w:rPr>
          <w:rFonts w:hint="eastAsia"/>
        </w:rPr>
        <w:t>连云港日报</w:t>
      </w:r>
      <w:r w:rsidRPr="00841092">
        <w:t>》</w:t>
      </w:r>
      <w:r>
        <w:t>2020</w:t>
      </w:r>
      <w:r>
        <w:rPr>
          <w:rFonts w:hint="eastAsia"/>
        </w:rPr>
        <w:t>年</w:t>
      </w:r>
      <w:r>
        <w:t>8</w:t>
      </w:r>
      <w:r>
        <w:rPr>
          <w:rFonts w:hint="eastAsia"/>
        </w:rPr>
        <w:t>月</w:t>
      </w:r>
      <w:r>
        <w:rPr>
          <w:rFonts w:hint="eastAsia"/>
        </w:rPr>
        <w:t>5</w:t>
      </w:r>
      <w:r>
        <w:rPr>
          <w:rFonts w:hint="eastAsia"/>
        </w:rPr>
        <w:t>日</w:t>
      </w:r>
      <w:r w:rsidRPr="00841092">
        <w:t>版面进行公示，符合《环境影响评价公众参与办法》中对于媒体报纸选取的的要求。报纸截图如下。</w:t>
      </w:r>
    </w:p>
    <w:p w14:paraId="3D387545" w14:textId="53E1245F" w:rsidR="001C300B" w:rsidRDefault="001C300B" w:rsidP="001C300B">
      <w:pPr>
        <w:pStyle w:val="a5"/>
        <w:rPr>
          <w:noProof/>
        </w:rPr>
      </w:pPr>
      <w:r w:rsidRPr="00841092">
        <w:rPr>
          <w:noProof/>
        </w:rPr>
        <w:lastRenderedPageBreak/>
        <mc:AlternateContent>
          <mc:Choice Requires="wps">
            <w:drawing>
              <wp:anchor distT="0" distB="0" distL="114300" distR="114300" simplePos="0" relativeHeight="251659264" behindDoc="0" locked="0" layoutInCell="1" allowOverlap="1" wp14:anchorId="3B62127E" wp14:editId="3F45F87A">
                <wp:simplePos x="0" y="0"/>
                <wp:positionH relativeFrom="margin">
                  <wp:align>center</wp:align>
                </wp:positionH>
                <wp:positionV relativeFrom="paragraph">
                  <wp:posOffset>6097270</wp:posOffset>
                </wp:positionV>
                <wp:extent cx="5143500" cy="1437640"/>
                <wp:effectExtent l="19050" t="19050" r="19050" b="10160"/>
                <wp:wrapNone/>
                <wp:docPr id="49" name="矩形 49"/>
                <wp:cNvGraphicFramePr/>
                <a:graphic xmlns:a="http://schemas.openxmlformats.org/drawingml/2006/main">
                  <a:graphicData uri="http://schemas.microsoft.com/office/word/2010/wordprocessingShape">
                    <wps:wsp>
                      <wps:cNvSpPr/>
                      <wps:spPr>
                        <a:xfrm>
                          <a:off x="0" y="0"/>
                          <a:ext cx="5143500" cy="1437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149F4" id="矩形 49" o:spid="_x0000_s1026" style="position:absolute;left:0;text-align:left;margin-left:0;margin-top:480.1pt;width:405pt;height:113.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" filled="f" strokecolor="red" strokeweight="3pt">
                <w10:wrap anchorx="margin"/>
              </v:rect>
            </w:pict>
          </mc:Fallback>
        </mc:AlternateContent>
      </w:r>
      <w:r w:rsidR="00D477DD">
        <w:rPr>
          <w:noProof/>
        </w:rPr>
        <w:drawing>
          <wp:inline distT="0" distB="0" distL="0" distR="0" wp14:anchorId="7F3D3DAE" wp14:editId="0E6F6098">
            <wp:extent cx="7569835" cy="5735241"/>
            <wp:effectExtent l="3175"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577516" cy="5741061"/>
                    </a:xfrm>
                    <a:prstGeom prst="rect">
                      <a:avLst/>
                    </a:prstGeom>
                  </pic:spPr>
                </pic:pic>
              </a:graphicData>
            </a:graphic>
          </wp:inline>
        </w:drawing>
      </w:r>
      <w:r w:rsidRPr="00841092">
        <w:rPr>
          <w:noProof/>
        </w:rPr>
        <w:t xml:space="preserve"> </w:t>
      </w:r>
    </w:p>
    <w:p w14:paraId="39F7BF9E" w14:textId="14571F5B" w:rsidR="001C300B" w:rsidRPr="00841092" w:rsidRDefault="001C300B" w:rsidP="001C300B">
      <w:pPr>
        <w:pStyle w:val="a5"/>
      </w:pPr>
      <w:r w:rsidRPr="00841092">
        <w:rPr>
          <w:noProof/>
        </w:rPr>
        <w:lastRenderedPageBreak/>
        <mc:AlternateContent>
          <mc:Choice Requires="wps">
            <w:drawing>
              <wp:anchor distT="0" distB="0" distL="114300" distR="114300" simplePos="0" relativeHeight="251661312" behindDoc="0" locked="0" layoutInCell="1" allowOverlap="1" wp14:anchorId="5C2AFCF8" wp14:editId="7BEF44E8">
                <wp:simplePos x="0" y="0"/>
                <wp:positionH relativeFrom="column">
                  <wp:posOffset>211667</wp:posOffset>
                </wp:positionH>
                <wp:positionV relativeFrom="paragraph">
                  <wp:posOffset>5717117</wp:posOffset>
                </wp:positionV>
                <wp:extent cx="5880100" cy="1437640"/>
                <wp:effectExtent l="19050" t="19050" r="25400" b="10160"/>
                <wp:wrapNone/>
                <wp:docPr id="5" name="矩形 5"/>
                <wp:cNvGraphicFramePr/>
                <a:graphic xmlns:a="http://schemas.openxmlformats.org/drawingml/2006/main">
                  <a:graphicData uri="http://schemas.microsoft.com/office/word/2010/wordprocessingShape">
                    <wps:wsp>
                      <wps:cNvSpPr/>
                      <wps:spPr>
                        <a:xfrm>
                          <a:off x="0" y="0"/>
                          <a:ext cx="5880100" cy="1437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B6847" id="矩形 5" o:spid="_x0000_s1026" style="position:absolute;left:0;text-align:left;margin-left:16.65pt;margin-top:450.15pt;width:463pt;height:1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" filled="f" strokecolor="red" strokeweight="3pt"/>
            </w:pict>
          </mc:Fallback>
        </mc:AlternateContent>
      </w:r>
      <w:r w:rsidR="00D477DD">
        <w:rPr>
          <w:noProof/>
        </w:rPr>
        <w:drawing>
          <wp:inline distT="0" distB="0" distL="0" distR="0" wp14:anchorId="6D5AA60B" wp14:editId="725F7377">
            <wp:extent cx="7560000" cy="5697537"/>
            <wp:effectExtent l="0" t="2222" r="952" b="953"/>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560000" cy="5697537"/>
                    </a:xfrm>
                    <a:prstGeom prst="rect">
                      <a:avLst/>
                    </a:prstGeom>
                  </pic:spPr>
                </pic:pic>
              </a:graphicData>
            </a:graphic>
          </wp:inline>
        </w:drawing>
      </w:r>
    </w:p>
    <w:p w14:paraId="707EEB49" w14:textId="77777777" w:rsidR="001C300B" w:rsidRPr="00841092" w:rsidRDefault="001C300B" w:rsidP="001C300B">
      <w:pPr>
        <w:pStyle w:val="a6"/>
      </w:pPr>
      <w:r w:rsidRPr="00841092">
        <w:t>图</w:t>
      </w:r>
      <w:r w:rsidRPr="00841092">
        <w:t xml:space="preserve">3.2-2  </w:t>
      </w:r>
      <w:r w:rsidRPr="00841092">
        <w:t>本项目在《</w:t>
      </w:r>
      <w:r>
        <w:rPr>
          <w:rFonts w:hint="eastAsia"/>
        </w:rPr>
        <w:t>连云港日报</w:t>
      </w:r>
      <w:r w:rsidRPr="00841092">
        <w:t>》第二次信息公示图</w:t>
      </w:r>
    </w:p>
    <w:p w14:paraId="50153605" w14:textId="77777777" w:rsidR="000C289D" w:rsidRDefault="000C289D" w:rsidP="000C289D">
      <w:pPr>
        <w:pStyle w:val="3"/>
      </w:pPr>
      <w:r>
        <w:rPr>
          <w:rFonts w:hint="eastAsia"/>
        </w:rPr>
        <w:lastRenderedPageBreak/>
        <w:t>张贴</w:t>
      </w:r>
    </w:p>
    <w:p w14:paraId="58C64A3D" w14:textId="77777777" w:rsidR="001C300B" w:rsidRPr="00841092" w:rsidRDefault="001C300B" w:rsidP="00A6189F">
      <w:pPr>
        <w:ind w:firstLine="480"/>
      </w:pPr>
      <w:r w:rsidRPr="00841092">
        <w:t>本次信息公示选取了项目附近的居民区进行现场张贴公示，于</w:t>
      </w:r>
      <w:r>
        <w:t>2020</w:t>
      </w:r>
      <w:r>
        <w:rPr>
          <w:rFonts w:hint="eastAsia"/>
        </w:rPr>
        <w:t>年</w:t>
      </w:r>
      <w:r>
        <w:t>8</w:t>
      </w:r>
      <w:r>
        <w:rPr>
          <w:rFonts w:hint="eastAsia"/>
        </w:rPr>
        <w:t>月</w:t>
      </w:r>
      <w:r>
        <w:t>5</w:t>
      </w:r>
      <w:r>
        <w:rPr>
          <w:rFonts w:hint="eastAsia"/>
        </w:rPr>
        <w:t>日</w:t>
      </w:r>
      <w:r w:rsidRPr="00841092">
        <w:t>分别在</w:t>
      </w:r>
      <w:r w:rsidRPr="001C300B">
        <w:rPr>
          <w:rFonts w:hint="eastAsia"/>
        </w:rPr>
        <w:t>邻里中心</w:t>
      </w:r>
      <w:r w:rsidRPr="001C300B">
        <w:t>、</w:t>
      </w:r>
      <w:r w:rsidRPr="001C300B">
        <w:rPr>
          <w:rFonts w:hint="eastAsia"/>
        </w:rPr>
        <w:t>徐圩新区管委会</w:t>
      </w:r>
      <w:r w:rsidRPr="00841092">
        <w:t>、</w:t>
      </w:r>
      <w:r w:rsidRPr="001C300B">
        <w:rPr>
          <w:rFonts w:hint="eastAsia"/>
        </w:rPr>
        <w:t>徐圩镇</w:t>
      </w:r>
      <w:r w:rsidRPr="00841092">
        <w:t>等当地居民熟知的场所进行张贴公示</w:t>
      </w:r>
      <w:r>
        <w:rPr>
          <w:rFonts w:hint="eastAsia"/>
        </w:rPr>
        <w:t>，</w:t>
      </w:r>
      <w:r w:rsidR="00A6189F" w:rsidRPr="00A6189F">
        <w:t>现场张贴公告照片</w:t>
      </w:r>
      <w:r w:rsidRPr="00A6189F">
        <w:rPr>
          <w:rFonts w:hint="eastAsia"/>
        </w:rPr>
        <w:t>如下</w:t>
      </w:r>
      <w:r>
        <w:rPr>
          <w:rFonts w:hint="eastAsia"/>
        </w:rPr>
        <w:t>。</w:t>
      </w:r>
    </w:p>
    <w:p w14:paraId="4A1AD9A1" w14:textId="58AA84E8" w:rsidR="001C300B" w:rsidRDefault="001C300B" w:rsidP="001C300B">
      <w:pPr>
        <w:pStyle w:val="a5"/>
      </w:pPr>
      <w:r>
        <w:rPr>
          <w:rFonts w:hint="eastAsia"/>
        </w:rPr>
        <w:t xml:space="preserve"> </w:t>
      </w:r>
      <w:r w:rsidR="00D477DD">
        <w:rPr>
          <w:noProof/>
        </w:rPr>
        <w:drawing>
          <wp:inline distT="0" distB="0" distL="0" distR="0" wp14:anchorId="20B99FFC" wp14:editId="0C3B4903">
            <wp:extent cx="5258256" cy="350550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8256" cy="3505504"/>
                    </a:xfrm>
                    <a:prstGeom prst="rect">
                      <a:avLst/>
                    </a:prstGeom>
                  </pic:spPr>
                </pic:pic>
              </a:graphicData>
            </a:graphic>
          </wp:inline>
        </w:drawing>
      </w:r>
    </w:p>
    <w:tbl>
      <w:tblPr>
        <w:tblStyle w:val="a7"/>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A6189F" w14:paraId="4F5CFA5E" w14:textId="77777777" w:rsidTr="00A6189F">
        <w:tc>
          <w:tcPr>
            <w:tcW w:w="4873" w:type="dxa"/>
          </w:tcPr>
          <w:p w14:paraId="031BDCAB" w14:textId="77777777" w:rsidR="00A6189F" w:rsidRDefault="00A6189F" w:rsidP="00A6189F">
            <w:pPr>
              <w:pStyle w:val="a5"/>
            </w:pPr>
            <w:r>
              <w:rPr>
                <w:rFonts w:hint="eastAsia"/>
              </w:rPr>
              <w:t>邻里中心</w:t>
            </w:r>
          </w:p>
        </w:tc>
        <w:tc>
          <w:tcPr>
            <w:tcW w:w="4873" w:type="dxa"/>
          </w:tcPr>
          <w:p w14:paraId="5EED442A" w14:textId="77777777" w:rsidR="00A6189F" w:rsidRDefault="00A6189F" w:rsidP="00A6189F">
            <w:pPr>
              <w:pStyle w:val="a5"/>
            </w:pPr>
            <w:r>
              <w:rPr>
                <w:rFonts w:hint="eastAsia"/>
              </w:rPr>
              <w:t>徐圩镇</w:t>
            </w:r>
          </w:p>
        </w:tc>
      </w:tr>
    </w:tbl>
    <w:p w14:paraId="3CFDC356" w14:textId="3649ECCD" w:rsidR="001C300B" w:rsidRDefault="001C300B" w:rsidP="001C300B">
      <w:pPr>
        <w:pStyle w:val="a5"/>
      </w:pPr>
      <w:r>
        <w:rPr>
          <w:rFonts w:hint="eastAsia"/>
        </w:rPr>
        <w:t xml:space="preserve"> </w:t>
      </w:r>
      <w:bookmarkStart w:id="0" w:name="_GoBack"/>
      <w:r w:rsidR="00D477DD">
        <w:rPr>
          <w:noProof/>
        </w:rPr>
        <w:drawing>
          <wp:inline distT="0" distB="0" distL="0" distR="0" wp14:anchorId="4D0E4099" wp14:editId="36D11C67">
            <wp:extent cx="5273497" cy="1973751"/>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3497" cy="1973751"/>
                    </a:xfrm>
                    <a:prstGeom prst="rect">
                      <a:avLst/>
                    </a:prstGeom>
                  </pic:spPr>
                </pic:pic>
              </a:graphicData>
            </a:graphic>
          </wp:inline>
        </w:drawing>
      </w:r>
      <w:bookmarkEnd w:id="0"/>
    </w:p>
    <w:tbl>
      <w:tblPr>
        <w:tblStyle w:val="a7"/>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A6189F" w14:paraId="41945144" w14:textId="77777777" w:rsidTr="00452A2D">
        <w:tc>
          <w:tcPr>
            <w:tcW w:w="4873" w:type="dxa"/>
          </w:tcPr>
          <w:p w14:paraId="6E3B9640" w14:textId="77777777" w:rsidR="00A6189F" w:rsidRDefault="00A6189F" w:rsidP="00452A2D">
            <w:pPr>
              <w:pStyle w:val="a5"/>
              <w:ind w:firstLine="420"/>
            </w:pPr>
            <w:r w:rsidRPr="001C300B">
              <w:rPr>
                <w:rFonts w:hint="eastAsia"/>
              </w:rPr>
              <w:t>徐圩新区管委会</w:t>
            </w:r>
          </w:p>
        </w:tc>
        <w:tc>
          <w:tcPr>
            <w:tcW w:w="4873" w:type="dxa"/>
          </w:tcPr>
          <w:p w14:paraId="7F00178C" w14:textId="77777777" w:rsidR="00A6189F" w:rsidRDefault="00A6189F" w:rsidP="00452A2D">
            <w:pPr>
              <w:pStyle w:val="a5"/>
              <w:ind w:firstLine="420"/>
            </w:pPr>
            <w:r>
              <w:rPr>
                <w:rFonts w:hint="eastAsia"/>
              </w:rPr>
              <w:t>徐圩镇</w:t>
            </w:r>
          </w:p>
        </w:tc>
      </w:tr>
    </w:tbl>
    <w:p w14:paraId="71FE7DD5" w14:textId="77777777" w:rsidR="001C300B" w:rsidRPr="00841092" w:rsidRDefault="001C300B" w:rsidP="001C300B">
      <w:pPr>
        <w:pStyle w:val="a6"/>
      </w:pPr>
      <w:r w:rsidRPr="00841092">
        <w:t>图</w:t>
      </w:r>
      <w:r w:rsidRPr="00841092">
        <w:t xml:space="preserve">3.2-3 </w:t>
      </w:r>
      <w:r w:rsidRPr="00841092">
        <w:t>第二次现场张贴公告照片</w:t>
      </w:r>
    </w:p>
    <w:p w14:paraId="4B2E564E" w14:textId="77777777" w:rsidR="000C289D" w:rsidRDefault="000C289D" w:rsidP="000C289D">
      <w:pPr>
        <w:pStyle w:val="2"/>
      </w:pPr>
      <w:r>
        <w:rPr>
          <w:rFonts w:hint="eastAsia"/>
        </w:rPr>
        <w:t>公众提出意见情况</w:t>
      </w:r>
    </w:p>
    <w:p w14:paraId="4BB1C6FA" w14:textId="77777777" w:rsidR="00A6189F" w:rsidRPr="00841092" w:rsidRDefault="00A6189F" w:rsidP="00A6189F">
      <w:pPr>
        <w:ind w:firstLine="480"/>
      </w:pPr>
      <w:r w:rsidRPr="00841092">
        <w:t>第二次公示截至到</w:t>
      </w:r>
      <w:r w:rsidRPr="00841092">
        <w:t>20</w:t>
      </w:r>
      <w:r>
        <w:t>20</w:t>
      </w:r>
      <w:r w:rsidRPr="00841092">
        <w:t>年</w:t>
      </w:r>
      <w:r>
        <w:t>8</w:t>
      </w:r>
      <w:r w:rsidRPr="00841092">
        <w:t>月</w:t>
      </w:r>
      <w:r>
        <w:t>18</w:t>
      </w:r>
      <w:r w:rsidRPr="00841092">
        <w:t>日，建设单位和评价单位未收到任何公众来信、邮件、传真及电话。</w:t>
      </w:r>
    </w:p>
    <w:p w14:paraId="7E2B3A16" w14:textId="77777777" w:rsidR="000C289D" w:rsidRDefault="000C289D" w:rsidP="000C289D">
      <w:pPr>
        <w:pStyle w:val="1"/>
      </w:pPr>
      <w:r>
        <w:rPr>
          <w:rFonts w:hint="eastAsia"/>
        </w:rPr>
        <w:lastRenderedPageBreak/>
        <w:t>其他公众参与情况</w:t>
      </w:r>
    </w:p>
    <w:p w14:paraId="5B6052F4" w14:textId="77777777" w:rsidR="00A6189F" w:rsidRPr="00A6189F" w:rsidRDefault="00A6189F" w:rsidP="00A6189F">
      <w:pPr>
        <w:ind w:firstLine="480"/>
      </w:pPr>
      <w:r>
        <w:rPr>
          <w:rFonts w:hint="eastAsia"/>
        </w:rPr>
        <w:t>针对本项目，建设单位未采取</w:t>
      </w:r>
      <w:r w:rsidRPr="00A6189F">
        <w:rPr>
          <w:rFonts w:hint="eastAsia"/>
        </w:rPr>
        <w:t>公众座谈会、听证会、专家论证会</w:t>
      </w:r>
      <w:r>
        <w:rPr>
          <w:rFonts w:hint="eastAsia"/>
        </w:rPr>
        <w:t>等其他深度公众参与形式。</w:t>
      </w:r>
    </w:p>
    <w:p w14:paraId="195B4950" w14:textId="77777777" w:rsidR="000C289D" w:rsidRDefault="000C289D" w:rsidP="000C289D">
      <w:pPr>
        <w:pStyle w:val="1"/>
      </w:pPr>
      <w:r>
        <w:rPr>
          <w:rFonts w:hint="eastAsia"/>
        </w:rPr>
        <w:t>公众意见处理情况</w:t>
      </w:r>
    </w:p>
    <w:p w14:paraId="5E184067" w14:textId="77777777" w:rsidR="00A6189F" w:rsidRPr="00A6189F" w:rsidRDefault="00A6189F" w:rsidP="00A6189F">
      <w:pPr>
        <w:ind w:firstLine="480"/>
      </w:pPr>
      <w:r w:rsidRPr="00841092">
        <w:t>截至到</w:t>
      </w:r>
      <w:r w:rsidRPr="00841092">
        <w:t>20</w:t>
      </w:r>
      <w:r>
        <w:t>20</w:t>
      </w:r>
      <w:r w:rsidRPr="00841092">
        <w:t>年</w:t>
      </w:r>
      <w:r>
        <w:t>8</w:t>
      </w:r>
      <w:r w:rsidRPr="00841092">
        <w:t>月</w:t>
      </w:r>
      <w:r>
        <w:t>18</w:t>
      </w:r>
      <w:r w:rsidRPr="00841092">
        <w:t>日第二次公示</w:t>
      </w:r>
      <w:r>
        <w:rPr>
          <w:rFonts w:hint="eastAsia"/>
        </w:rPr>
        <w:t>结束</w:t>
      </w:r>
      <w:r w:rsidRPr="00841092">
        <w:t>，建设单位未收到任何公众来信、邮件、传真及电话</w:t>
      </w:r>
      <w:r>
        <w:rPr>
          <w:rFonts w:hint="eastAsia"/>
        </w:rPr>
        <w:t>等形式的反馈意见</w:t>
      </w:r>
      <w:r w:rsidRPr="00841092">
        <w:t>。</w:t>
      </w:r>
    </w:p>
    <w:p w14:paraId="636B8E0D" w14:textId="77777777" w:rsidR="000C289D" w:rsidRDefault="000C289D" w:rsidP="000C289D">
      <w:pPr>
        <w:pStyle w:val="1"/>
      </w:pPr>
      <w:r>
        <w:rPr>
          <w:rFonts w:hint="eastAsia"/>
        </w:rPr>
        <w:t>诚信承诺</w:t>
      </w:r>
      <w:r>
        <w:rPr>
          <w:rFonts w:hint="eastAsia"/>
        </w:rPr>
        <w:t xml:space="preserve"> </w:t>
      </w:r>
    </w:p>
    <w:p w14:paraId="3035725F" w14:textId="77777777" w:rsidR="000C289D" w:rsidRDefault="000C289D" w:rsidP="000C289D">
      <w:pPr>
        <w:ind w:firstLine="480"/>
        <w:sectPr w:rsidR="000C289D" w:rsidSect="00920DCB">
          <w:pgSz w:w="11906" w:h="16838"/>
          <w:pgMar w:top="1440" w:right="1080" w:bottom="1440" w:left="1080" w:header="851" w:footer="992" w:gutter="0"/>
          <w:pgNumType w:start="1"/>
          <w:cols w:space="425"/>
          <w:docGrid w:type="lines" w:linePitch="326"/>
        </w:sectPr>
      </w:pPr>
    </w:p>
    <w:p w14:paraId="0D7184B3" w14:textId="77777777" w:rsidR="00171A9A" w:rsidRDefault="00171A9A" w:rsidP="00A6189F">
      <w:pPr>
        <w:widowControl w:val="0"/>
        <w:spacing w:line="600" w:lineRule="exact"/>
        <w:ind w:firstLineChars="0" w:firstLine="0"/>
        <w:jc w:val="center"/>
        <w:rPr>
          <w:rFonts w:eastAsia="方正小标宋简体"/>
          <w:sz w:val="36"/>
          <w:szCs w:val="32"/>
        </w:rPr>
      </w:pPr>
    </w:p>
    <w:p w14:paraId="56FC86DD" w14:textId="77777777" w:rsidR="000C289D" w:rsidRDefault="000C289D" w:rsidP="00A6189F">
      <w:pPr>
        <w:widowControl w:val="0"/>
        <w:spacing w:line="600" w:lineRule="exact"/>
        <w:ind w:firstLineChars="0" w:firstLine="0"/>
        <w:jc w:val="center"/>
        <w:rPr>
          <w:rFonts w:eastAsia="方正小标宋简体"/>
          <w:sz w:val="36"/>
          <w:szCs w:val="32"/>
        </w:rPr>
      </w:pPr>
      <w:r w:rsidRPr="00A6189F">
        <w:rPr>
          <w:rFonts w:eastAsia="方正小标宋简体"/>
          <w:sz w:val="36"/>
          <w:szCs w:val="32"/>
        </w:rPr>
        <w:t>诚信承诺函</w:t>
      </w:r>
    </w:p>
    <w:p w14:paraId="30CEC333" w14:textId="77777777" w:rsidR="00171A9A" w:rsidRDefault="00171A9A" w:rsidP="00A6189F">
      <w:pPr>
        <w:widowControl w:val="0"/>
        <w:spacing w:line="600" w:lineRule="exact"/>
        <w:ind w:firstLineChars="0" w:firstLine="0"/>
        <w:jc w:val="center"/>
        <w:rPr>
          <w:rFonts w:eastAsia="方正小标宋简体"/>
          <w:sz w:val="36"/>
          <w:szCs w:val="32"/>
        </w:rPr>
      </w:pPr>
    </w:p>
    <w:p w14:paraId="0723391F" w14:textId="77777777" w:rsidR="00171A9A" w:rsidRPr="00A6189F" w:rsidRDefault="00171A9A" w:rsidP="00A6189F">
      <w:pPr>
        <w:widowControl w:val="0"/>
        <w:spacing w:line="600" w:lineRule="exact"/>
        <w:ind w:firstLineChars="0" w:firstLine="0"/>
        <w:jc w:val="center"/>
        <w:rPr>
          <w:rFonts w:eastAsia="方正小标宋简体"/>
          <w:sz w:val="36"/>
          <w:szCs w:val="32"/>
        </w:rPr>
      </w:pPr>
    </w:p>
    <w:p w14:paraId="6D531993" w14:textId="31EE2F3A" w:rsidR="000C289D" w:rsidRPr="00920DCB" w:rsidRDefault="000C289D" w:rsidP="00920DCB">
      <w:pPr>
        <w:ind w:firstLine="600"/>
        <w:rPr>
          <w:sz w:val="30"/>
          <w:szCs w:val="30"/>
        </w:rPr>
      </w:pPr>
      <w:r w:rsidRPr="00920DCB">
        <w:rPr>
          <w:rFonts w:hint="eastAsia"/>
          <w:sz w:val="30"/>
          <w:szCs w:val="30"/>
        </w:rPr>
        <w:t>我单位已按照《</w:t>
      </w:r>
      <w:r w:rsidR="00920DCB" w:rsidRPr="00920DCB">
        <w:rPr>
          <w:sz w:val="30"/>
          <w:szCs w:val="30"/>
        </w:rPr>
        <w:t>环境影响评价公众参与办法</w:t>
      </w:r>
      <w:r w:rsidRPr="00920DCB">
        <w:rPr>
          <w:rFonts w:hint="eastAsia"/>
          <w:sz w:val="30"/>
          <w:szCs w:val="30"/>
        </w:rPr>
        <w:t>》要求，在</w:t>
      </w:r>
      <w:r w:rsidR="00920DCB" w:rsidRPr="00920DCB">
        <w:rPr>
          <w:rFonts w:hint="eastAsia"/>
          <w:sz w:val="30"/>
          <w:szCs w:val="30"/>
        </w:rPr>
        <w:t>连云港港徐圩港区六港池</w:t>
      </w:r>
      <w:r w:rsidR="00920DCB" w:rsidRPr="00920DCB">
        <w:rPr>
          <w:rFonts w:hint="eastAsia"/>
          <w:sz w:val="30"/>
          <w:szCs w:val="30"/>
        </w:rPr>
        <w:t>64#-65#</w:t>
      </w:r>
      <w:r w:rsidR="00920DCB" w:rsidRPr="00920DCB">
        <w:rPr>
          <w:rFonts w:hint="eastAsia"/>
          <w:sz w:val="30"/>
          <w:szCs w:val="30"/>
        </w:rPr>
        <w:t>液体散货泊位工程</w:t>
      </w:r>
      <w:r w:rsidRPr="00920DCB">
        <w:rPr>
          <w:rFonts w:hint="eastAsia"/>
          <w:sz w:val="30"/>
          <w:szCs w:val="30"/>
        </w:rPr>
        <w:t>环境影响报告书编制阶段开展了公众参与工作，在环境影响报告书中充分采纳了公众提出的与环境影响相关的合理意见，对未采纳的意见按要求进行了说明，并按照要求编制了公众参与说明。</w:t>
      </w:r>
    </w:p>
    <w:p w14:paraId="280908E6" w14:textId="4CDCDF77" w:rsidR="000C289D" w:rsidRPr="00A6189F" w:rsidRDefault="000C289D" w:rsidP="00920DCB">
      <w:pPr>
        <w:ind w:firstLine="600"/>
      </w:pPr>
      <w:r w:rsidRPr="00920DCB">
        <w:rPr>
          <w:rFonts w:hint="eastAsia"/>
          <w:sz w:val="30"/>
          <w:szCs w:val="30"/>
        </w:rPr>
        <w:t>我单位承诺，本次提交的《</w:t>
      </w:r>
      <w:r w:rsidR="00920DCB" w:rsidRPr="00920DCB">
        <w:rPr>
          <w:rFonts w:hint="eastAsia"/>
          <w:sz w:val="30"/>
          <w:szCs w:val="30"/>
        </w:rPr>
        <w:t>连云港港徐圩港区六港池</w:t>
      </w:r>
      <w:r w:rsidR="00920DCB" w:rsidRPr="00920DCB">
        <w:rPr>
          <w:rFonts w:hint="eastAsia"/>
          <w:sz w:val="30"/>
          <w:szCs w:val="30"/>
        </w:rPr>
        <w:t>64#-65#</w:t>
      </w:r>
      <w:r w:rsidR="00920DCB" w:rsidRPr="00920DCB">
        <w:rPr>
          <w:rFonts w:hint="eastAsia"/>
          <w:sz w:val="30"/>
          <w:szCs w:val="30"/>
        </w:rPr>
        <w:t>液体散货泊位工程</w:t>
      </w:r>
      <w:r w:rsidRPr="00920DCB">
        <w:rPr>
          <w:rFonts w:hint="eastAsia"/>
          <w:sz w:val="30"/>
          <w:szCs w:val="30"/>
        </w:rPr>
        <w:t>环境影响评价公众参与说明》内容客观、真实，未包含依法不得公开的国家秘密、商业秘密、个人隐私。如存在弄虚作假、隐瞒欺骗等情况及由此导致的一切后果由</w:t>
      </w:r>
      <w:r w:rsidR="00920DCB" w:rsidRPr="00920DCB">
        <w:rPr>
          <w:rFonts w:hint="eastAsia"/>
          <w:sz w:val="30"/>
          <w:szCs w:val="30"/>
        </w:rPr>
        <w:t>连云港虹洋港口储运有限公司</w:t>
      </w:r>
      <w:r w:rsidRPr="00920DCB">
        <w:rPr>
          <w:rFonts w:hint="eastAsia"/>
          <w:sz w:val="30"/>
          <w:szCs w:val="30"/>
        </w:rPr>
        <w:t>承担全部责任。</w:t>
      </w:r>
    </w:p>
    <w:p w14:paraId="7DA739FD" w14:textId="77777777" w:rsidR="000C289D" w:rsidRPr="00A6189F" w:rsidRDefault="000C289D" w:rsidP="00A6189F">
      <w:pPr>
        <w:widowControl w:val="0"/>
        <w:adjustRightInd w:val="0"/>
        <w:snapToGrid w:val="0"/>
        <w:spacing w:line="372" w:lineRule="auto"/>
        <w:ind w:firstLine="600"/>
        <w:rPr>
          <w:sz w:val="30"/>
          <w:szCs w:val="30"/>
        </w:rPr>
      </w:pPr>
    </w:p>
    <w:p w14:paraId="1368A855" w14:textId="77777777" w:rsidR="000C289D" w:rsidRPr="00A6189F" w:rsidRDefault="000C289D" w:rsidP="00A6189F">
      <w:pPr>
        <w:widowControl w:val="0"/>
        <w:adjustRightInd w:val="0"/>
        <w:snapToGrid w:val="0"/>
        <w:spacing w:line="372" w:lineRule="auto"/>
        <w:ind w:firstLine="600"/>
        <w:rPr>
          <w:sz w:val="30"/>
          <w:szCs w:val="30"/>
        </w:rPr>
      </w:pPr>
    </w:p>
    <w:p w14:paraId="13EF83F0" w14:textId="3CBA6CDA" w:rsidR="000C289D" w:rsidRPr="00A6189F" w:rsidRDefault="000C289D" w:rsidP="00920DCB">
      <w:pPr>
        <w:widowControl w:val="0"/>
        <w:adjustRightInd w:val="0"/>
        <w:snapToGrid w:val="0"/>
        <w:spacing w:line="372" w:lineRule="auto"/>
        <w:ind w:firstLine="600"/>
        <w:rPr>
          <w:sz w:val="30"/>
          <w:szCs w:val="30"/>
        </w:rPr>
      </w:pPr>
      <w:r w:rsidRPr="00A6189F">
        <w:rPr>
          <w:rFonts w:hint="eastAsia"/>
          <w:sz w:val="30"/>
          <w:szCs w:val="30"/>
        </w:rPr>
        <w:t xml:space="preserve">                        </w:t>
      </w:r>
      <w:r w:rsidRPr="00A6189F">
        <w:rPr>
          <w:rFonts w:hint="eastAsia"/>
          <w:sz w:val="30"/>
          <w:szCs w:val="30"/>
        </w:rPr>
        <w:t>承诺单位：</w:t>
      </w:r>
      <w:r w:rsidR="00920DCB" w:rsidRPr="00920DCB">
        <w:rPr>
          <w:rFonts w:hint="eastAsia"/>
          <w:sz w:val="30"/>
          <w:szCs w:val="30"/>
        </w:rPr>
        <w:t>连云港虹洋港口储运有限公司</w:t>
      </w:r>
    </w:p>
    <w:p w14:paraId="66A55BE3" w14:textId="19C14393" w:rsidR="000C289D" w:rsidRPr="00A6189F" w:rsidRDefault="000C289D" w:rsidP="00920DCB">
      <w:pPr>
        <w:widowControl w:val="0"/>
        <w:adjustRightInd w:val="0"/>
        <w:snapToGrid w:val="0"/>
        <w:spacing w:line="372" w:lineRule="auto"/>
        <w:ind w:firstLine="600"/>
        <w:jc w:val="right"/>
        <w:rPr>
          <w:sz w:val="30"/>
          <w:szCs w:val="30"/>
        </w:rPr>
      </w:pPr>
      <w:r w:rsidRPr="00A6189F">
        <w:rPr>
          <w:rFonts w:hint="eastAsia"/>
          <w:sz w:val="30"/>
          <w:szCs w:val="30"/>
        </w:rPr>
        <w:t xml:space="preserve">                            </w:t>
      </w:r>
      <w:r w:rsidRPr="00A6189F">
        <w:rPr>
          <w:rFonts w:hint="eastAsia"/>
          <w:sz w:val="30"/>
          <w:szCs w:val="30"/>
        </w:rPr>
        <w:t>承诺时间：</w:t>
      </w:r>
      <w:r w:rsidR="00920DCB">
        <w:rPr>
          <w:sz w:val="30"/>
          <w:szCs w:val="30"/>
        </w:rPr>
        <w:t>2020</w:t>
      </w:r>
      <w:r w:rsidRPr="00A6189F">
        <w:rPr>
          <w:rFonts w:hint="eastAsia"/>
          <w:sz w:val="30"/>
          <w:szCs w:val="30"/>
        </w:rPr>
        <w:t>年</w:t>
      </w:r>
      <w:r w:rsidR="00920DCB">
        <w:rPr>
          <w:sz w:val="30"/>
          <w:szCs w:val="30"/>
        </w:rPr>
        <w:t>8</w:t>
      </w:r>
      <w:r w:rsidRPr="00A6189F">
        <w:rPr>
          <w:rFonts w:hint="eastAsia"/>
          <w:sz w:val="30"/>
          <w:szCs w:val="30"/>
        </w:rPr>
        <w:t>月</w:t>
      </w:r>
      <w:r w:rsidR="00920DCB">
        <w:rPr>
          <w:sz w:val="30"/>
          <w:szCs w:val="30"/>
        </w:rPr>
        <w:t>19</w:t>
      </w:r>
      <w:r w:rsidRPr="00A6189F">
        <w:rPr>
          <w:rFonts w:hint="eastAsia"/>
          <w:sz w:val="30"/>
          <w:szCs w:val="30"/>
        </w:rPr>
        <w:t>日</w:t>
      </w:r>
    </w:p>
    <w:p w14:paraId="70C2FB2A" w14:textId="77777777" w:rsidR="000C289D" w:rsidRDefault="000C289D" w:rsidP="000C289D">
      <w:pPr>
        <w:ind w:firstLine="480"/>
      </w:pPr>
    </w:p>
    <w:p w14:paraId="032A6316" w14:textId="77777777" w:rsidR="009D74A3" w:rsidRDefault="009D74A3" w:rsidP="005F0D1E">
      <w:pPr>
        <w:ind w:firstLine="480"/>
      </w:pPr>
    </w:p>
    <w:sectPr w:rsidR="009D74A3" w:rsidSect="004B446C">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FA7F7" w14:textId="77777777" w:rsidR="00D371C2" w:rsidRDefault="00D371C2" w:rsidP="007B6B4C">
      <w:pPr>
        <w:spacing w:line="240" w:lineRule="auto"/>
        <w:ind w:firstLine="480"/>
      </w:pPr>
      <w:r>
        <w:separator/>
      </w:r>
    </w:p>
    <w:p w14:paraId="59FBAE55" w14:textId="77777777" w:rsidR="00D371C2" w:rsidRDefault="00D371C2" w:rsidP="007B6B4C">
      <w:pPr>
        <w:ind w:firstLine="480"/>
      </w:pPr>
    </w:p>
  </w:endnote>
  <w:endnote w:type="continuationSeparator" w:id="0">
    <w:p w14:paraId="09B7EA46" w14:textId="77777777" w:rsidR="00D371C2" w:rsidRDefault="00D371C2" w:rsidP="007B6B4C">
      <w:pPr>
        <w:spacing w:line="240" w:lineRule="auto"/>
        <w:ind w:firstLine="480"/>
      </w:pPr>
      <w:r>
        <w:continuationSeparator/>
      </w:r>
    </w:p>
    <w:p w14:paraId="6FA34689" w14:textId="77777777" w:rsidR="00D371C2" w:rsidRDefault="00D371C2" w:rsidP="007B6B4C">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方正小标宋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004783"/>
      <w:docPartObj>
        <w:docPartGallery w:val="Page Numbers (Bottom of Page)"/>
        <w:docPartUnique/>
      </w:docPartObj>
    </w:sdtPr>
    <w:sdtEndPr/>
    <w:sdtContent>
      <w:p w14:paraId="044319DE" w14:textId="4C42964A" w:rsidR="004B446C" w:rsidRDefault="004B446C" w:rsidP="004B446C">
        <w:pPr>
          <w:pStyle w:val="a3"/>
        </w:pPr>
        <w:r>
          <w:fldChar w:fldCharType="begin"/>
        </w:r>
        <w:r>
          <w:instrText>PAGE   \* MERGEFORMAT</w:instrText>
        </w:r>
        <w:r>
          <w:fldChar w:fldCharType="separate"/>
        </w:r>
        <w:r w:rsidR="00D477DD" w:rsidRPr="00D477DD">
          <w:rPr>
            <w:noProof/>
            <w:lang w:val="zh-CN"/>
          </w:rPr>
          <w:t>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52D48" w14:textId="77777777" w:rsidR="00D371C2" w:rsidRDefault="00D371C2" w:rsidP="007B6B4C">
      <w:pPr>
        <w:spacing w:line="240" w:lineRule="auto"/>
        <w:ind w:firstLine="480"/>
      </w:pPr>
      <w:r>
        <w:separator/>
      </w:r>
    </w:p>
    <w:p w14:paraId="209706E3" w14:textId="77777777" w:rsidR="00D371C2" w:rsidRDefault="00D371C2" w:rsidP="007B6B4C">
      <w:pPr>
        <w:ind w:firstLine="480"/>
      </w:pPr>
    </w:p>
  </w:footnote>
  <w:footnote w:type="continuationSeparator" w:id="0">
    <w:p w14:paraId="7EBBED86" w14:textId="77777777" w:rsidR="00D371C2" w:rsidRDefault="00D371C2" w:rsidP="007B6B4C">
      <w:pPr>
        <w:spacing w:line="240" w:lineRule="auto"/>
        <w:ind w:firstLine="480"/>
      </w:pPr>
      <w:r>
        <w:continuationSeparator/>
      </w:r>
    </w:p>
    <w:p w14:paraId="0A94293D" w14:textId="77777777" w:rsidR="00D371C2" w:rsidRDefault="00D371C2" w:rsidP="007B6B4C">
      <w:pPr>
        <w:ind w:firstLine="48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E3D0C" w14:textId="77777777" w:rsidR="005B2F8A" w:rsidRDefault="005B2F8A" w:rsidP="005B2F8A">
    <w:pPr>
      <w:pStyle w:val="af"/>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EB79" w14:textId="77777777" w:rsidR="005B6D15" w:rsidRPr="004B446C" w:rsidRDefault="005B6D15" w:rsidP="004B446C">
    <w:pPr>
      <w:pStyle w:val="af"/>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F903" w14:textId="77777777" w:rsidR="005B2F8A" w:rsidRDefault="005B2F8A" w:rsidP="005B2F8A">
    <w:pPr>
      <w:pStyle w:val="af"/>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6pt;height:96pt" o:bullet="t">
        <v:imagedata r:id="rId1" o:title="art5517"/>
      </v:shape>
    </w:pict>
  </w:numPicBullet>
  <w:abstractNum w:abstractNumId="0" w15:restartNumberingAfterBreak="0">
    <w:nsid w:val="FFFFFF7C"/>
    <w:multiLevelType w:val="singleLevel"/>
    <w:tmpl w:val="A5CCFA78"/>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41EC46D4"/>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302424E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F1E6B8A0"/>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668A4D3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3C82BB3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C99E3F9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7463D7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730ACA5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25A7CC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0B237A"/>
    <w:multiLevelType w:val="hybridMultilevel"/>
    <w:tmpl w:val="679E9EEE"/>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1" w15:restartNumberingAfterBreak="0">
    <w:nsid w:val="04C409DE"/>
    <w:multiLevelType w:val="singleLevel"/>
    <w:tmpl w:val="E80A4756"/>
    <w:lvl w:ilvl="0">
      <w:start w:val="1"/>
      <w:numFmt w:val="none"/>
      <w:lvlText w:val=""/>
      <w:legacy w:legacy="1" w:legacySpace="0" w:legacyIndent="425"/>
      <w:lvlJc w:val="left"/>
    </w:lvl>
  </w:abstractNum>
  <w:abstractNum w:abstractNumId="12" w15:restartNumberingAfterBreak="0">
    <w:nsid w:val="0F6F4F87"/>
    <w:multiLevelType w:val="hybridMultilevel"/>
    <w:tmpl w:val="C35E632C"/>
    <w:lvl w:ilvl="0" w:tplc="388263E6">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15:restartNumberingAfterBreak="0">
    <w:nsid w:val="10DA31D9"/>
    <w:multiLevelType w:val="multilevel"/>
    <w:tmpl w:val="EA4046BA"/>
    <w:lvl w:ilvl="0">
      <w:start w:val="1"/>
      <w:numFmt w:val="decimal"/>
      <w:pStyle w:val="1"/>
      <w:lvlText w:val="%1"/>
      <w:lvlJc w:val="left"/>
      <w:pPr>
        <w:ind w:left="432" w:hanging="432"/>
      </w:pPr>
      <w:rPr>
        <w:rFonts w:ascii="Times New Roman" w:hAnsi="Times New Roman" w:hint="default"/>
        <w:b/>
        <w:i w:val="0"/>
      </w:rPr>
    </w:lvl>
    <w:lvl w:ilvl="1">
      <w:start w:val="1"/>
      <w:numFmt w:val="decimal"/>
      <w:pStyle w:val="2"/>
      <w:lvlText w:val="%1.%2"/>
      <w:lvlJc w:val="left"/>
      <w:pPr>
        <w:ind w:left="576" w:hanging="576"/>
      </w:pPr>
      <w:rPr>
        <w:rFonts w:ascii="Times New Roman" w:hAnsi="Times New Roman" w:hint="default"/>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ascii="Times New Roman" w:hAnsi="Times New Roman" w:hint="default"/>
        <w:b/>
        <w:i w:val="0"/>
      </w:rPr>
    </w:lvl>
    <w:lvl w:ilvl="3">
      <w:start w:val="1"/>
      <w:numFmt w:val="decimal"/>
      <w:pStyle w:val="4"/>
      <w:lvlText w:val="%1.%2.%3.%4"/>
      <w:lvlJc w:val="left"/>
      <w:pPr>
        <w:ind w:left="864" w:hanging="864"/>
      </w:pPr>
      <w:rPr>
        <w:rFonts w:ascii="Times New Roman" w:hAnsi="Times New Roman" w:hint="default"/>
        <w:b/>
        <w:i w:val="0"/>
      </w:rPr>
    </w:lvl>
    <w:lvl w:ilvl="4">
      <w:start w:val="1"/>
      <w:numFmt w:val="decimal"/>
      <w:pStyle w:val="5"/>
      <w:lvlText w:val="%1.%2.%3.%4.%5"/>
      <w:lvlJc w:val="left"/>
      <w:pPr>
        <w:ind w:left="1008" w:hanging="1008"/>
      </w:pPr>
      <w:rPr>
        <w:rFonts w:ascii="Times New Roman" w:hAnsi="Times New Roman" w:hint="default"/>
        <w:b/>
        <w:i w:val="0"/>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4" w15:restartNumberingAfterBreak="0">
    <w:nsid w:val="1ABF3ED0"/>
    <w:multiLevelType w:val="hybridMultilevel"/>
    <w:tmpl w:val="DD30FD68"/>
    <w:lvl w:ilvl="0" w:tplc="0409000B">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15" w15:restartNumberingAfterBreak="0">
    <w:nsid w:val="1D4B774F"/>
    <w:multiLevelType w:val="hybridMultilevel"/>
    <w:tmpl w:val="BFC6C44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23D425B2"/>
    <w:multiLevelType w:val="hybridMultilevel"/>
    <w:tmpl w:val="A8C4D778"/>
    <w:lvl w:ilvl="0" w:tplc="2B30441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B911F2D"/>
    <w:multiLevelType w:val="hybridMultilevel"/>
    <w:tmpl w:val="DC82EE0C"/>
    <w:lvl w:ilvl="0" w:tplc="7780E926">
      <w:start w:val="1"/>
      <w:numFmt w:val="decimalEnclosedCircle"/>
      <w:lvlText w:val="%1"/>
      <w:lvlJc w:val="left"/>
      <w:pPr>
        <w:ind w:left="840" w:hanging="360"/>
      </w:pPr>
      <w:rPr>
        <w:rFonts w:asci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2DA138C5"/>
    <w:multiLevelType w:val="multilevel"/>
    <w:tmpl w:val="107CC802"/>
    <w:lvl w:ilvl="0">
      <w:start w:val="1"/>
      <w:numFmt w:val="decimal"/>
      <w:lvlText w:val="%1"/>
      <w:lvlJc w:val="left"/>
      <w:pPr>
        <w:tabs>
          <w:tab w:val="num" w:pos="432"/>
        </w:tabs>
        <w:ind w:left="432" w:hanging="432"/>
      </w:pPr>
      <w:rPr>
        <w:rFonts w:hint="eastAsia"/>
      </w:rPr>
    </w:lvl>
    <w:lvl w:ilvl="1">
      <w:start w:val="1"/>
      <w:numFmt w:val="decimal"/>
      <w:isLgl/>
      <w:lvlText w:val="%1.%2"/>
      <w:lvlJc w:val="left"/>
      <w:pPr>
        <w:tabs>
          <w:tab w:val="num" w:pos="936"/>
        </w:tabs>
        <w:ind w:left="93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15:restartNumberingAfterBreak="0">
    <w:nsid w:val="38D16F07"/>
    <w:multiLevelType w:val="hybridMultilevel"/>
    <w:tmpl w:val="5C1AB44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6BE8617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15:restartNumberingAfterBreak="0">
    <w:nsid w:val="7B8D113D"/>
    <w:multiLevelType w:val="hybridMultilevel"/>
    <w:tmpl w:val="BBB83944"/>
    <w:lvl w:ilvl="0" w:tplc="0CFC6944">
      <w:start w:val="1"/>
      <w:numFmt w:val="decimal"/>
      <w:lvlText w:val="（%1）"/>
      <w:lvlJc w:val="left"/>
      <w:pPr>
        <w:ind w:left="1575" w:hanging="109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3"/>
  </w:num>
  <w:num w:numId="2">
    <w:abstractNumId w:val="20"/>
  </w:num>
  <w:num w:numId="3">
    <w:abstractNumId w:val="12"/>
  </w:num>
  <w:num w:numId="4">
    <w:abstractNumId w:val="1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1"/>
  </w:num>
  <w:num w:numId="8">
    <w:abstractNumId w:val="17"/>
  </w:num>
  <w:num w:numId="9">
    <w:abstractNumId w:val="14"/>
  </w:num>
  <w:num w:numId="10">
    <w:abstractNumId w:val="14"/>
  </w:num>
  <w:num w:numId="11">
    <w:abstractNumId w:val="19"/>
  </w:num>
  <w:num w:numId="12">
    <w:abstractNumId w:val="15"/>
  </w:num>
  <w:num w:numId="13">
    <w:abstractNumId w:val="10"/>
  </w:num>
  <w:num w:numId="14">
    <w:abstractNumId w:val="18"/>
  </w:num>
  <w:num w:numId="15">
    <w:abstractNumId w:val="11"/>
  </w:num>
  <w:num w:numId="16">
    <w:abstractNumId w:val="8"/>
  </w:num>
  <w:num w:numId="17">
    <w:abstractNumId w:val="3"/>
  </w:num>
  <w:num w:numId="18">
    <w:abstractNumId w:val="2"/>
  </w:num>
  <w:num w:numId="19">
    <w:abstractNumId w:val="1"/>
  </w:num>
  <w:num w:numId="20">
    <w:abstractNumId w:val="9"/>
  </w:num>
  <w:num w:numId="21">
    <w:abstractNumId w:val="7"/>
  </w:num>
  <w:num w:numId="22">
    <w:abstractNumId w:val="6"/>
  </w:num>
  <w:num w:numId="23">
    <w:abstractNumId w:val="5"/>
  </w:num>
  <w:num w:numId="2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C9B"/>
    <w:rsid w:val="00000E43"/>
    <w:rsid w:val="0000135B"/>
    <w:rsid w:val="00003861"/>
    <w:rsid w:val="00003AA2"/>
    <w:rsid w:val="00005988"/>
    <w:rsid w:val="00005CDC"/>
    <w:rsid w:val="00011DD4"/>
    <w:rsid w:val="000130C4"/>
    <w:rsid w:val="0001402B"/>
    <w:rsid w:val="000154BA"/>
    <w:rsid w:val="00015A80"/>
    <w:rsid w:val="00016254"/>
    <w:rsid w:val="0001706F"/>
    <w:rsid w:val="000222AF"/>
    <w:rsid w:val="00022CFE"/>
    <w:rsid w:val="000235D3"/>
    <w:rsid w:val="00023A2F"/>
    <w:rsid w:val="00025D3D"/>
    <w:rsid w:val="00025E8F"/>
    <w:rsid w:val="000263A0"/>
    <w:rsid w:val="0002666D"/>
    <w:rsid w:val="00026E5B"/>
    <w:rsid w:val="000272BE"/>
    <w:rsid w:val="00027768"/>
    <w:rsid w:val="000278A3"/>
    <w:rsid w:val="00032F06"/>
    <w:rsid w:val="000337E0"/>
    <w:rsid w:val="00033F0E"/>
    <w:rsid w:val="000343F2"/>
    <w:rsid w:val="00034915"/>
    <w:rsid w:val="00034AD5"/>
    <w:rsid w:val="00034D9F"/>
    <w:rsid w:val="00035186"/>
    <w:rsid w:val="00035FBD"/>
    <w:rsid w:val="00037093"/>
    <w:rsid w:val="000371B1"/>
    <w:rsid w:val="0003763D"/>
    <w:rsid w:val="000410ED"/>
    <w:rsid w:val="0004129D"/>
    <w:rsid w:val="00043B2E"/>
    <w:rsid w:val="000444BD"/>
    <w:rsid w:val="00045385"/>
    <w:rsid w:val="00046A23"/>
    <w:rsid w:val="00050469"/>
    <w:rsid w:val="00052029"/>
    <w:rsid w:val="00052072"/>
    <w:rsid w:val="00052E10"/>
    <w:rsid w:val="00052E71"/>
    <w:rsid w:val="00053022"/>
    <w:rsid w:val="00053077"/>
    <w:rsid w:val="0005378F"/>
    <w:rsid w:val="00053C1F"/>
    <w:rsid w:val="00053C93"/>
    <w:rsid w:val="000542E5"/>
    <w:rsid w:val="00054CF7"/>
    <w:rsid w:val="00055D5B"/>
    <w:rsid w:val="00056378"/>
    <w:rsid w:val="000567D9"/>
    <w:rsid w:val="00056C0F"/>
    <w:rsid w:val="000577F3"/>
    <w:rsid w:val="00057F6D"/>
    <w:rsid w:val="00060181"/>
    <w:rsid w:val="00060DDD"/>
    <w:rsid w:val="00061350"/>
    <w:rsid w:val="000618E1"/>
    <w:rsid w:val="00061B60"/>
    <w:rsid w:val="0006203B"/>
    <w:rsid w:val="00062219"/>
    <w:rsid w:val="000623B3"/>
    <w:rsid w:val="00063276"/>
    <w:rsid w:val="000638EC"/>
    <w:rsid w:val="00063FAE"/>
    <w:rsid w:val="00064735"/>
    <w:rsid w:val="000652C2"/>
    <w:rsid w:val="00065A0E"/>
    <w:rsid w:val="00065A99"/>
    <w:rsid w:val="00065C6C"/>
    <w:rsid w:val="000718BD"/>
    <w:rsid w:val="00072677"/>
    <w:rsid w:val="00072C7E"/>
    <w:rsid w:val="00073003"/>
    <w:rsid w:val="00075267"/>
    <w:rsid w:val="000755D7"/>
    <w:rsid w:val="000757B9"/>
    <w:rsid w:val="00081168"/>
    <w:rsid w:val="00081AAD"/>
    <w:rsid w:val="00084DAF"/>
    <w:rsid w:val="00085037"/>
    <w:rsid w:val="00085D33"/>
    <w:rsid w:val="00086A4A"/>
    <w:rsid w:val="00086C6D"/>
    <w:rsid w:val="00087488"/>
    <w:rsid w:val="00087F3D"/>
    <w:rsid w:val="00090A57"/>
    <w:rsid w:val="00091465"/>
    <w:rsid w:val="00091CD1"/>
    <w:rsid w:val="00091EC1"/>
    <w:rsid w:val="000926DB"/>
    <w:rsid w:val="0009373E"/>
    <w:rsid w:val="000945F5"/>
    <w:rsid w:val="00094741"/>
    <w:rsid w:val="00095B7F"/>
    <w:rsid w:val="000A0263"/>
    <w:rsid w:val="000A0979"/>
    <w:rsid w:val="000A097E"/>
    <w:rsid w:val="000A1576"/>
    <w:rsid w:val="000A2A36"/>
    <w:rsid w:val="000A2B38"/>
    <w:rsid w:val="000A2F18"/>
    <w:rsid w:val="000A310C"/>
    <w:rsid w:val="000A31F5"/>
    <w:rsid w:val="000A3234"/>
    <w:rsid w:val="000A331A"/>
    <w:rsid w:val="000A4471"/>
    <w:rsid w:val="000A44FB"/>
    <w:rsid w:val="000A5FF9"/>
    <w:rsid w:val="000A6F73"/>
    <w:rsid w:val="000B031F"/>
    <w:rsid w:val="000B0C6D"/>
    <w:rsid w:val="000B23F6"/>
    <w:rsid w:val="000B26DA"/>
    <w:rsid w:val="000B2B1C"/>
    <w:rsid w:val="000B2C9B"/>
    <w:rsid w:val="000B37C1"/>
    <w:rsid w:val="000B42A6"/>
    <w:rsid w:val="000B4806"/>
    <w:rsid w:val="000B697C"/>
    <w:rsid w:val="000C0D8E"/>
    <w:rsid w:val="000C0F04"/>
    <w:rsid w:val="000C1A28"/>
    <w:rsid w:val="000C2015"/>
    <w:rsid w:val="000C23CB"/>
    <w:rsid w:val="000C267E"/>
    <w:rsid w:val="000C282B"/>
    <w:rsid w:val="000C289D"/>
    <w:rsid w:val="000C37AE"/>
    <w:rsid w:val="000C4280"/>
    <w:rsid w:val="000C4430"/>
    <w:rsid w:val="000C58B0"/>
    <w:rsid w:val="000C68DD"/>
    <w:rsid w:val="000C70C1"/>
    <w:rsid w:val="000C7601"/>
    <w:rsid w:val="000D01CD"/>
    <w:rsid w:val="000D06A5"/>
    <w:rsid w:val="000D1E7C"/>
    <w:rsid w:val="000D4390"/>
    <w:rsid w:val="000D48B7"/>
    <w:rsid w:val="000D49C6"/>
    <w:rsid w:val="000D51AE"/>
    <w:rsid w:val="000D51C8"/>
    <w:rsid w:val="000D7602"/>
    <w:rsid w:val="000D7C1F"/>
    <w:rsid w:val="000E000F"/>
    <w:rsid w:val="000E0D25"/>
    <w:rsid w:val="000E0E8F"/>
    <w:rsid w:val="000E1097"/>
    <w:rsid w:val="000E1FA3"/>
    <w:rsid w:val="000E2881"/>
    <w:rsid w:val="000E404A"/>
    <w:rsid w:val="000E5D70"/>
    <w:rsid w:val="000E60AB"/>
    <w:rsid w:val="000E6B32"/>
    <w:rsid w:val="000E71BB"/>
    <w:rsid w:val="000F0C2E"/>
    <w:rsid w:val="000F315E"/>
    <w:rsid w:val="000F509D"/>
    <w:rsid w:val="000F54B9"/>
    <w:rsid w:val="000F5FB4"/>
    <w:rsid w:val="00101D62"/>
    <w:rsid w:val="00101DB4"/>
    <w:rsid w:val="00102B88"/>
    <w:rsid w:val="00102C08"/>
    <w:rsid w:val="00103817"/>
    <w:rsid w:val="00103A49"/>
    <w:rsid w:val="00103EA1"/>
    <w:rsid w:val="00103F23"/>
    <w:rsid w:val="001059EE"/>
    <w:rsid w:val="00107576"/>
    <w:rsid w:val="00107AF8"/>
    <w:rsid w:val="00110C41"/>
    <w:rsid w:val="00112974"/>
    <w:rsid w:val="00112C6F"/>
    <w:rsid w:val="001135FA"/>
    <w:rsid w:val="001157C9"/>
    <w:rsid w:val="00115971"/>
    <w:rsid w:val="001162AC"/>
    <w:rsid w:val="0011664F"/>
    <w:rsid w:val="00116B5B"/>
    <w:rsid w:val="00116ED5"/>
    <w:rsid w:val="001201E3"/>
    <w:rsid w:val="0012099C"/>
    <w:rsid w:val="00121C3D"/>
    <w:rsid w:val="00122828"/>
    <w:rsid w:val="00122B4E"/>
    <w:rsid w:val="00123435"/>
    <w:rsid w:val="00124C3F"/>
    <w:rsid w:val="00125B51"/>
    <w:rsid w:val="00125B5F"/>
    <w:rsid w:val="00125FA7"/>
    <w:rsid w:val="00126F9C"/>
    <w:rsid w:val="00127000"/>
    <w:rsid w:val="001274EA"/>
    <w:rsid w:val="00127886"/>
    <w:rsid w:val="00127B8F"/>
    <w:rsid w:val="00130751"/>
    <w:rsid w:val="0013160B"/>
    <w:rsid w:val="001319B1"/>
    <w:rsid w:val="00133C7C"/>
    <w:rsid w:val="00133C87"/>
    <w:rsid w:val="00133FB5"/>
    <w:rsid w:val="001344FB"/>
    <w:rsid w:val="00134681"/>
    <w:rsid w:val="00136EC2"/>
    <w:rsid w:val="001378F2"/>
    <w:rsid w:val="00140F01"/>
    <w:rsid w:val="00142164"/>
    <w:rsid w:val="001426DF"/>
    <w:rsid w:val="001430B5"/>
    <w:rsid w:val="0014404F"/>
    <w:rsid w:val="001462B2"/>
    <w:rsid w:val="001464F5"/>
    <w:rsid w:val="00146824"/>
    <w:rsid w:val="001474C4"/>
    <w:rsid w:val="00147658"/>
    <w:rsid w:val="0014777B"/>
    <w:rsid w:val="00147A0B"/>
    <w:rsid w:val="00150A53"/>
    <w:rsid w:val="0015224B"/>
    <w:rsid w:val="00152843"/>
    <w:rsid w:val="001528A9"/>
    <w:rsid w:val="001538D0"/>
    <w:rsid w:val="00153AA3"/>
    <w:rsid w:val="00156322"/>
    <w:rsid w:val="00156516"/>
    <w:rsid w:val="00156D27"/>
    <w:rsid w:val="00157D8C"/>
    <w:rsid w:val="00160806"/>
    <w:rsid w:val="00161170"/>
    <w:rsid w:val="001613E0"/>
    <w:rsid w:val="001617C5"/>
    <w:rsid w:val="0016183D"/>
    <w:rsid w:val="00161851"/>
    <w:rsid w:val="0016242A"/>
    <w:rsid w:val="00163CFE"/>
    <w:rsid w:val="001641E1"/>
    <w:rsid w:val="0016450C"/>
    <w:rsid w:val="00165128"/>
    <w:rsid w:val="00165422"/>
    <w:rsid w:val="00166CEF"/>
    <w:rsid w:val="00167495"/>
    <w:rsid w:val="001700C7"/>
    <w:rsid w:val="001711FA"/>
    <w:rsid w:val="00171247"/>
    <w:rsid w:val="00171A9A"/>
    <w:rsid w:val="001724FF"/>
    <w:rsid w:val="00172878"/>
    <w:rsid w:val="001749EB"/>
    <w:rsid w:val="00176C6B"/>
    <w:rsid w:val="0017789C"/>
    <w:rsid w:val="0018024B"/>
    <w:rsid w:val="00180C47"/>
    <w:rsid w:val="001825A2"/>
    <w:rsid w:val="00183BCE"/>
    <w:rsid w:val="00183BF3"/>
    <w:rsid w:val="001854FB"/>
    <w:rsid w:val="00185696"/>
    <w:rsid w:val="00186151"/>
    <w:rsid w:val="001865AE"/>
    <w:rsid w:val="0018692E"/>
    <w:rsid w:val="00187312"/>
    <w:rsid w:val="00187C36"/>
    <w:rsid w:val="00190484"/>
    <w:rsid w:val="001917B2"/>
    <w:rsid w:val="00191E23"/>
    <w:rsid w:val="00192723"/>
    <w:rsid w:val="001972F4"/>
    <w:rsid w:val="00197380"/>
    <w:rsid w:val="001A021D"/>
    <w:rsid w:val="001A2AF2"/>
    <w:rsid w:val="001A495B"/>
    <w:rsid w:val="001A4BA6"/>
    <w:rsid w:val="001A4E62"/>
    <w:rsid w:val="001A5245"/>
    <w:rsid w:val="001A5AB1"/>
    <w:rsid w:val="001A5F05"/>
    <w:rsid w:val="001A5F5E"/>
    <w:rsid w:val="001A6D3A"/>
    <w:rsid w:val="001B1ACF"/>
    <w:rsid w:val="001B3DF0"/>
    <w:rsid w:val="001B4D14"/>
    <w:rsid w:val="001B54AC"/>
    <w:rsid w:val="001B6626"/>
    <w:rsid w:val="001B780A"/>
    <w:rsid w:val="001B7DD3"/>
    <w:rsid w:val="001C0067"/>
    <w:rsid w:val="001C06C7"/>
    <w:rsid w:val="001C1BF1"/>
    <w:rsid w:val="001C2113"/>
    <w:rsid w:val="001C2CA7"/>
    <w:rsid w:val="001C300B"/>
    <w:rsid w:val="001C363F"/>
    <w:rsid w:val="001C4021"/>
    <w:rsid w:val="001C4DF9"/>
    <w:rsid w:val="001C5EA2"/>
    <w:rsid w:val="001C791C"/>
    <w:rsid w:val="001D06CE"/>
    <w:rsid w:val="001D0E10"/>
    <w:rsid w:val="001D23B4"/>
    <w:rsid w:val="001D334A"/>
    <w:rsid w:val="001D41D8"/>
    <w:rsid w:val="001D4465"/>
    <w:rsid w:val="001D48E1"/>
    <w:rsid w:val="001D494E"/>
    <w:rsid w:val="001D5E1C"/>
    <w:rsid w:val="001D60A9"/>
    <w:rsid w:val="001E041B"/>
    <w:rsid w:val="001E07ED"/>
    <w:rsid w:val="001E117A"/>
    <w:rsid w:val="001E1F6E"/>
    <w:rsid w:val="001E36F6"/>
    <w:rsid w:val="001E3F50"/>
    <w:rsid w:val="001E5E93"/>
    <w:rsid w:val="001E6ED8"/>
    <w:rsid w:val="001E71FB"/>
    <w:rsid w:val="001E7FE8"/>
    <w:rsid w:val="001F0114"/>
    <w:rsid w:val="001F1278"/>
    <w:rsid w:val="001F1653"/>
    <w:rsid w:val="001F1749"/>
    <w:rsid w:val="001F2000"/>
    <w:rsid w:val="001F2165"/>
    <w:rsid w:val="001F21E2"/>
    <w:rsid w:val="001F286F"/>
    <w:rsid w:val="001F3ADA"/>
    <w:rsid w:val="001F3D93"/>
    <w:rsid w:val="001F4C7B"/>
    <w:rsid w:val="001F5367"/>
    <w:rsid w:val="001F700F"/>
    <w:rsid w:val="001F712C"/>
    <w:rsid w:val="001F7B15"/>
    <w:rsid w:val="00200DFA"/>
    <w:rsid w:val="002011EF"/>
    <w:rsid w:val="00202232"/>
    <w:rsid w:val="00202754"/>
    <w:rsid w:val="0020289C"/>
    <w:rsid w:val="00202B95"/>
    <w:rsid w:val="00203E57"/>
    <w:rsid w:val="00204FB0"/>
    <w:rsid w:val="00205793"/>
    <w:rsid w:val="0021157F"/>
    <w:rsid w:val="00212DA0"/>
    <w:rsid w:val="00212E1D"/>
    <w:rsid w:val="002143DE"/>
    <w:rsid w:val="0021484B"/>
    <w:rsid w:val="002150BB"/>
    <w:rsid w:val="002154CB"/>
    <w:rsid w:val="002168EE"/>
    <w:rsid w:val="00216D6A"/>
    <w:rsid w:val="00217CB7"/>
    <w:rsid w:val="00217E0C"/>
    <w:rsid w:val="00217ECB"/>
    <w:rsid w:val="00217F45"/>
    <w:rsid w:val="00221DAB"/>
    <w:rsid w:val="00222629"/>
    <w:rsid w:val="00222FB8"/>
    <w:rsid w:val="00223080"/>
    <w:rsid w:val="00224DEF"/>
    <w:rsid w:val="00225C0B"/>
    <w:rsid w:val="002260EB"/>
    <w:rsid w:val="00226604"/>
    <w:rsid w:val="00230229"/>
    <w:rsid w:val="00230498"/>
    <w:rsid w:val="002308B5"/>
    <w:rsid w:val="00230F5D"/>
    <w:rsid w:val="00230F87"/>
    <w:rsid w:val="00231252"/>
    <w:rsid w:val="0023148B"/>
    <w:rsid w:val="00233EE9"/>
    <w:rsid w:val="00235341"/>
    <w:rsid w:val="0023643C"/>
    <w:rsid w:val="00236568"/>
    <w:rsid w:val="00237F51"/>
    <w:rsid w:val="00242001"/>
    <w:rsid w:val="00243864"/>
    <w:rsid w:val="00244680"/>
    <w:rsid w:val="00244E66"/>
    <w:rsid w:val="00244FD5"/>
    <w:rsid w:val="00245F50"/>
    <w:rsid w:val="00245FFA"/>
    <w:rsid w:val="00246658"/>
    <w:rsid w:val="0024694C"/>
    <w:rsid w:val="0024707D"/>
    <w:rsid w:val="002477DC"/>
    <w:rsid w:val="00253E26"/>
    <w:rsid w:val="00254047"/>
    <w:rsid w:val="00254613"/>
    <w:rsid w:val="00255FFE"/>
    <w:rsid w:val="0025629C"/>
    <w:rsid w:val="00256CD4"/>
    <w:rsid w:val="002578D1"/>
    <w:rsid w:val="002579AE"/>
    <w:rsid w:val="00260F6B"/>
    <w:rsid w:val="00262C15"/>
    <w:rsid w:val="00263ADA"/>
    <w:rsid w:val="0026674A"/>
    <w:rsid w:val="00266A43"/>
    <w:rsid w:val="00266D4A"/>
    <w:rsid w:val="00267155"/>
    <w:rsid w:val="0026716A"/>
    <w:rsid w:val="002702FE"/>
    <w:rsid w:val="00270301"/>
    <w:rsid w:val="00270413"/>
    <w:rsid w:val="00270AA4"/>
    <w:rsid w:val="00271A4F"/>
    <w:rsid w:val="002733EB"/>
    <w:rsid w:val="00273FE5"/>
    <w:rsid w:val="0027434B"/>
    <w:rsid w:val="00274973"/>
    <w:rsid w:val="00274EA8"/>
    <w:rsid w:val="00274F18"/>
    <w:rsid w:val="00275949"/>
    <w:rsid w:val="002760EC"/>
    <w:rsid w:val="00277E39"/>
    <w:rsid w:val="002804DA"/>
    <w:rsid w:val="002806D3"/>
    <w:rsid w:val="002809FC"/>
    <w:rsid w:val="00280A02"/>
    <w:rsid w:val="00280E1E"/>
    <w:rsid w:val="00281269"/>
    <w:rsid w:val="00281522"/>
    <w:rsid w:val="00282F07"/>
    <w:rsid w:val="00283AD8"/>
    <w:rsid w:val="00284B4F"/>
    <w:rsid w:val="00285244"/>
    <w:rsid w:val="00286368"/>
    <w:rsid w:val="00287BCD"/>
    <w:rsid w:val="00290217"/>
    <w:rsid w:val="002909F1"/>
    <w:rsid w:val="00291E9E"/>
    <w:rsid w:val="002923E3"/>
    <w:rsid w:val="00292461"/>
    <w:rsid w:val="00292945"/>
    <w:rsid w:val="00292DB1"/>
    <w:rsid w:val="00293952"/>
    <w:rsid w:val="00293B0F"/>
    <w:rsid w:val="00293B1E"/>
    <w:rsid w:val="00293DBD"/>
    <w:rsid w:val="00293DD1"/>
    <w:rsid w:val="00293EB6"/>
    <w:rsid w:val="0029613A"/>
    <w:rsid w:val="002A031C"/>
    <w:rsid w:val="002A0CB6"/>
    <w:rsid w:val="002A17D7"/>
    <w:rsid w:val="002A2210"/>
    <w:rsid w:val="002A2C1E"/>
    <w:rsid w:val="002A359F"/>
    <w:rsid w:val="002A40C7"/>
    <w:rsid w:val="002A43B2"/>
    <w:rsid w:val="002A5118"/>
    <w:rsid w:val="002A5217"/>
    <w:rsid w:val="002A5753"/>
    <w:rsid w:val="002A7472"/>
    <w:rsid w:val="002A78B2"/>
    <w:rsid w:val="002B0CC6"/>
    <w:rsid w:val="002B3C02"/>
    <w:rsid w:val="002B4158"/>
    <w:rsid w:val="002B5796"/>
    <w:rsid w:val="002B5B1A"/>
    <w:rsid w:val="002B5F53"/>
    <w:rsid w:val="002B6B9F"/>
    <w:rsid w:val="002B7239"/>
    <w:rsid w:val="002C1562"/>
    <w:rsid w:val="002C1857"/>
    <w:rsid w:val="002C2A3F"/>
    <w:rsid w:val="002C3547"/>
    <w:rsid w:val="002C3738"/>
    <w:rsid w:val="002C3CB7"/>
    <w:rsid w:val="002C3FFA"/>
    <w:rsid w:val="002C5680"/>
    <w:rsid w:val="002C5B25"/>
    <w:rsid w:val="002C6004"/>
    <w:rsid w:val="002C670C"/>
    <w:rsid w:val="002D032C"/>
    <w:rsid w:val="002D037A"/>
    <w:rsid w:val="002D0787"/>
    <w:rsid w:val="002D0844"/>
    <w:rsid w:val="002D1C47"/>
    <w:rsid w:val="002D31D4"/>
    <w:rsid w:val="002D4779"/>
    <w:rsid w:val="002D4D74"/>
    <w:rsid w:val="002D5288"/>
    <w:rsid w:val="002E1722"/>
    <w:rsid w:val="002E21C2"/>
    <w:rsid w:val="002E2A87"/>
    <w:rsid w:val="002E3050"/>
    <w:rsid w:val="002E3B30"/>
    <w:rsid w:val="002E46BB"/>
    <w:rsid w:val="002E47DB"/>
    <w:rsid w:val="002E5256"/>
    <w:rsid w:val="002E5469"/>
    <w:rsid w:val="002E54B7"/>
    <w:rsid w:val="002E704F"/>
    <w:rsid w:val="002F00B0"/>
    <w:rsid w:val="002F04DF"/>
    <w:rsid w:val="002F0D07"/>
    <w:rsid w:val="002F16A8"/>
    <w:rsid w:val="002F2064"/>
    <w:rsid w:val="002F20F2"/>
    <w:rsid w:val="002F2B82"/>
    <w:rsid w:val="002F35EE"/>
    <w:rsid w:val="002F3A67"/>
    <w:rsid w:val="002F4F89"/>
    <w:rsid w:val="002F513F"/>
    <w:rsid w:val="002F5512"/>
    <w:rsid w:val="002F5A89"/>
    <w:rsid w:val="002F5B2E"/>
    <w:rsid w:val="002F5B97"/>
    <w:rsid w:val="002F6AB7"/>
    <w:rsid w:val="002F70E4"/>
    <w:rsid w:val="003000E5"/>
    <w:rsid w:val="0030010D"/>
    <w:rsid w:val="00300A50"/>
    <w:rsid w:val="00301A9F"/>
    <w:rsid w:val="00301F19"/>
    <w:rsid w:val="0030254A"/>
    <w:rsid w:val="00302D8A"/>
    <w:rsid w:val="003034B1"/>
    <w:rsid w:val="003034C4"/>
    <w:rsid w:val="003068CB"/>
    <w:rsid w:val="00306B9F"/>
    <w:rsid w:val="003078D5"/>
    <w:rsid w:val="00307C0D"/>
    <w:rsid w:val="00310409"/>
    <w:rsid w:val="00310FF0"/>
    <w:rsid w:val="00311506"/>
    <w:rsid w:val="00312182"/>
    <w:rsid w:val="003131FC"/>
    <w:rsid w:val="00314F7F"/>
    <w:rsid w:val="003153B5"/>
    <w:rsid w:val="00316576"/>
    <w:rsid w:val="00316E37"/>
    <w:rsid w:val="003173F2"/>
    <w:rsid w:val="00317717"/>
    <w:rsid w:val="0032160A"/>
    <w:rsid w:val="00322838"/>
    <w:rsid w:val="003237BE"/>
    <w:rsid w:val="00323F2D"/>
    <w:rsid w:val="0032430D"/>
    <w:rsid w:val="00327A71"/>
    <w:rsid w:val="003303F9"/>
    <w:rsid w:val="003311DD"/>
    <w:rsid w:val="003315B0"/>
    <w:rsid w:val="0033191F"/>
    <w:rsid w:val="00331C92"/>
    <w:rsid w:val="00333407"/>
    <w:rsid w:val="003345E4"/>
    <w:rsid w:val="00334FB0"/>
    <w:rsid w:val="00335FB1"/>
    <w:rsid w:val="00336055"/>
    <w:rsid w:val="00336A0C"/>
    <w:rsid w:val="00336EE9"/>
    <w:rsid w:val="0033719C"/>
    <w:rsid w:val="003371AE"/>
    <w:rsid w:val="00337B45"/>
    <w:rsid w:val="00340141"/>
    <w:rsid w:val="00340234"/>
    <w:rsid w:val="0034041D"/>
    <w:rsid w:val="00340460"/>
    <w:rsid w:val="00340B37"/>
    <w:rsid w:val="00343552"/>
    <w:rsid w:val="003448B2"/>
    <w:rsid w:val="003454E9"/>
    <w:rsid w:val="00345E7F"/>
    <w:rsid w:val="00345ED5"/>
    <w:rsid w:val="00346717"/>
    <w:rsid w:val="00346C60"/>
    <w:rsid w:val="00351F22"/>
    <w:rsid w:val="0035266C"/>
    <w:rsid w:val="00353A6E"/>
    <w:rsid w:val="003545B1"/>
    <w:rsid w:val="003549CD"/>
    <w:rsid w:val="00357C74"/>
    <w:rsid w:val="00361364"/>
    <w:rsid w:val="0036546C"/>
    <w:rsid w:val="0036591F"/>
    <w:rsid w:val="003664D1"/>
    <w:rsid w:val="0036679D"/>
    <w:rsid w:val="00366E1A"/>
    <w:rsid w:val="00366F67"/>
    <w:rsid w:val="003676F1"/>
    <w:rsid w:val="00370100"/>
    <w:rsid w:val="003702AD"/>
    <w:rsid w:val="00370EC3"/>
    <w:rsid w:val="003710DC"/>
    <w:rsid w:val="00371D9E"/>
    <w:rsid w:val="00372402"/>
    <w:rsid w:val="0037288B"/>
    <w:rsid w:val="00372A5D"/>
    <w:rsid w:val="00372CB1"/>
    <w:rsid w:val="0037397A"/>
    <w:rsid w:val="00376BED"/>
    <w:rsid w:val="00377934"/>
    <w:rsid w:val="00380299"/>
    <w:rsid w:val="00380EF6"/>
    <w:rsid w:val="003816C9"/>
    <w:rsid w:val="00382C2F"/>
    <w:rsid w:val="00384D2E"/>
    <w:rsid w:val="003865DF"/>
    <w:rsid w:val="00386FF8"/>
    <w:rsid w:val="003879EA"/>
    <w:rsid w:val="00390098"/>
    <w:rsid w:val="00390A17"/>
    <w:rsid w:val="0039188B"/>
    <w:rsid w:val="00391FCB"/>
    <w:rsid w:val="0039345B"/>
    <w:rsid w:val="00393B00"/>
    <w:rsid w:val="0039494F"/>
    <w:rsid w:val="00395EC3"/>
    <w:rsid w:val="00395F04"/>
    <w:rsid w:val="00395F5D"/>
    <w:rsid w:val="003964A4"/>
    <w:rsid w:val="00397197"/>
    <w:rsid w:val="003973EF"/>
    <w:rsid w:val="003A0C55"/>
    <w:rsid w:val="003A1469"/>
    <w:rsid w:val="003A19A7"/>
    <w:rsid w:val="003A33BE"/>
    <w:rsid w:val="003A47E3"/>
    <w:rsid w:val="003A53B6"/>
    <w:rsid w:val="003A6BAA"/>
    <w:rsid w:val="003A7E98"/>
    <w:rsid w:val="003B0222"/>
    <w:rsid w:val="003B2969"/>
    <w:rsid w:val="003B3D47"/>
    <w:rsid w:val="003B3D81"/>
    <w:rsid w:val="003B57F6"/>
    <w:rsid w:val="003B6613"/>
    <w:rsid w:val="003B6810"/>
    <w:rsid w:val="003B7B4A"/>
    <w:rsid w:val="003C232A"/>
    <w:rsid w:val="003C3E91"/>
    <w:rsid w:val="003C615B"/>
    <w:rsid w:val="003C647D"/>
    <w:rsid w:val="003C67E3"/>
    <w:rsid w:val="003C7D5F"/>
    <w:rsid w:val="003C7FEF"/>
    <w:rsid w:val="003D0911"/>
    <w:rsid w:val="003D3781"/>
    <w:rsid w:val="003D37EB"/>
    <w:rsid w:val="003D524F"/>
    <w:rsid w:val="003D52DE"/>
    <w:rsid w:val="003D5326"/>
    <w:rsid w:val="003D5E5E"/>
    <w:rsid w:val="003D6CE5"/>
    <w:rsid w:val="003D78AF"/>
    <w:rsid w:val="003E09CC"/>
    <w:rsid w:val="003E0A28"/>
    <w:rsid w:val="003E11A0"/>
    <w:rsid w:val="003E1C63"/>
    <w:rsid w:val="003E2665"/>
    <w:rsid w:val="003E314B"/>
    <w:rsid w:val="003E330D"/>
    <w:rsid w:val="003E3A49"/>
    <w:rsid w:val="003E3B6A"/>
    <w:rsid w:val="003E486F"/>
    <w:rsid w:val="003E5C35"/>
    <w:rsid w:val="003E5F28"/>
    <w:rsid w:val="003E60B4"/>
    <w:rsid w:val="003E68F3"/>
    <w:rsid w:val="003F09DD"/>
    <w:rsid w:val="003F0D2A"/>
    <w:rsid w:val="003F2C71"/>
    <w:rsid w:val="003F36C3"/>
    <w:rsid w:val="003F3CFC"/>
    <w:rsid w:val="003F6060"/>
    <w:rsid w:val="003F60EA"/>
    <w:rsid w:val="003F66B6"/>
    <w:rsid w:val="003F7DBD"/>
    <w:rsid w:val="0040181B"/>
    <w:rsid w:val="00401A99"/>
    <w:rsid w:val="00401D19"/>
    <w:rsid w:val="0040393E"/>
    <w:rsid w:val="00404578"/>
    <w:rsid w:val="00404A05"/>
    <w:rsid w:val="004059E3"/>
    <w:rsid w:val="004066BB"/>
    <w:rsid w:val="004070E1"/>
    <w:rsid w:val="004079A1"/>
    <w:rsid w:val="0041068E"/>
    <w:rsid w:val="00410C13"/>
    <w:rsid w:val="004110E6"/>
    <w:rsid w:val="00411310"/>
    <w:rsid w:val="0041134D"/>
    <w:rsid w:val="00411D27"/>
    <w:rsid w:val="0041226B"/>
    <w:rsid w:val="00412D13"/>
    <w:rsid w:val="00412E54"/>
    <w:rsid w:val="00413D27"/>
    <w:rsid w:val="00414366"/>
    <w:rsid w:val="00414459"/>
    <w:rsid w:val="00414AFE"/>
    <w:rsid w:val="00416BB7"/>
    <w:rsid w:val="00417595"/>
    <w:rsid w:val="004175BD"/>
    <w:rsid w:val="0042062F"/>
    <w:rsid w:val="00420C22"/>
    <w:rsid w:val="00421358"/>
    <w:rsid w:val="00421BF9"/>
    <w:rsid w:val="00421C54"/>
    <w:rsid w:val="00422E86"/>
    <w:rsid w:val="00423176"/>
    <w:rsid w:val="00423473"/>
    <w:rsid w:val="00425305"/>
    <w:rsid w:val="00426105"/>
    <w:rsid w:val="00427C83"/>
    <w:rsid w:val="00427ECC"/>
    <w:rsid w:val="00432D9F"/>
    <w:rsid w:val="0043357B"/>
    <w:rsid w:val="00433CD3"/>
    <w:rsid w:val="00433FCB"/>
    <w:rsid w:val="00435423"/>
    <w:rsid w:val="00436BB8"/>
    <w:rsid w:val="004370CE"/>
    <w:rsid w:val="0043710D"/>
    <w:rsid w:val="00440939"/>
    <w:rsid w:val="00440CE7"/>
    <w:rsid w:val="004416BC"/>
    <w:rsid w:val="00442C4F"/>
    <w:rsid w:val="00442C6C"/>
    <w:rsid w:val="00443BF2"/>
    <w:rsid w:val="00446BE2"/>
    <w:rsid w:val="0044704D"/>
    <w:rsid w:val="0044776C"/>
    <w:rsid w:val="00447DE8"/>
    <w:rsid w:val="00450024"/>
    <w:rsid w:val="0045225C"/>
    <w:rsid w:val="00452F0C"/>
    <w:rsid w:val="00453499"/>
    <w:rsid w:val="004544C1"/>
    <w:rsid w:val="00454BDF"/>
    <w:rsid w:val="00455D55"/>
    <w:rsid w:val="00456C86"/>
    <w:rsid w:val="00457044"/>
    <w:rsid w:val="004605C7"/>
    <w:rsid w:val="00460E93"/>
    <w:rsid w:val="004611A5"/>
    <w:rsid w:val="0046228C"/>
    <w:rsid w:val="004638C5"/>
    <w:rsid w:val="004644F5"/>
    <w:rsid w:val="00464A58"/>
    <w:rsid w:val="00465E20"/>
    <w:rsid w:val="00466C54"/>
    <w:rsid w:val="00470EE5"/>
    <w:rsid w:val="00472325"/>
    <w:rsid w:val="0047478F"/>
    <w:rsid w:val="00475373"/>
    <w:rsid w:val="00480A23"/>
    <w:rsid w:val="00480EA9"/>
    <w:rsid w:val="004824D4"/>
    <w:rsid w:val="004828DF"/>
    <w:rsid w:val="00482F5A"/>
    <w:rsid w:val="00484400"/>
    <w:rsid w:val="0048499E"/>
    <w:rsid w:val="00484CC1"/>
    <w:rsid w:val="0048517B"/>
    <w:rsid w:val="0048544B"/>
    <w:rsid w:val="00485A61"/>
    <w:rsid w:val="00485F55"/>
    <w:rsid w:val="00487445"/>
    <w:rsid w:val="00490C50"/>
    <w:rsid w:val="00490EDD"/>
    <w:rsid w:val="00491102"/>
    <w:rsid w:val="00491551"/>
    <w:rsid w:val="00491F6B"/>
    <w:rsid w:val="00493995"/>
    <w:rsid w:val="00493DD4"/>
    <w:rsid w:val="00494511"/>
    <w:rsid w:val="00494638"/>
    <w:rsid w:val="004951FC"/>
    <w:rsid w:val="0049559E"/>
    <w:rsid w:val="0049582F"/>
    <w:rsid w:val="00495DB1"/>
    <w:rsid w:val="00495FB2"/>
    <w:rsid w:val="00496419"/>
    <w:rsid w:val="0049684D"/>
    <w:rsid w:val="00496BE6"/>
    <w:rsid w:val="00496DFD"/>
    <w:rsid w:val="004A0346"/>
    <w:rsid w:val="004A0C05"/>
    <w:rsid w:val="004A10E7"/>
    <w:rsid w:val="004A2039"/>
    <w:rsid w:val="004A2F43"/>
    <w:rsid w:val="004A3367"/>
    <w:rsid w:val="004A3EB0"/>
    <w:rsid w:val="004A4AEC"/>
    <w:rsid w:val="004A53D2"/>
    <w:rsid w:val="004A576C"/>
    <w:rsid w:val="004A5928"/>
    <w:rsid w:val="004A75D5"/>
    <w:rsid w:val="004A7993"/>
    <w:rsid w:val="004A7B92"/>
    <w:rsid w:val="004A7D32"/>
    <w:rsid w:val="004B0904"/>
    <w:rsid w:val="004B1D3A"/>
    <w:rsid w:val="004B262A"/>
    <w:rsid w:val="004B3610"/>
    <w:rsid w:val="004B446C"/>
    <w:rsid w:val="004B499E"/>
    <w:rsid w:val="004B5498"/>
    <w:rsid w:val="004B6810"/>
    <w:rsid w:val="004B7A24"/>
    <w:rsid w:val="004B7F19"/>
    <w:rsid w:val="004C020F"/>
    <w:rsid w:val="004C03A6"/>
    <w:rsid w:val="004C0D5D"/>
    <w:rsid w:val="004C1438"/>
    <w:rsid w:val="004C19A1"/>
    <w:rsid w:val="004C2086"/>
    <w:rsid w:val="004C249E"/>
    <w:rsid w:val="004C3525"/>
    <w:rsid w:val="004C3619"/>
    <w:rsid w:val="004C472D"/>
    <w:rsid w:val="004C4FFA"/>
    <w:rsid w:val="004C51D3"/>
    <w:rsid w:val="004C51E6"/>
    <w:rsid w:val="004C54C8"/>
    <w:rsid w:val="004C7132"/>
    <w:rsid w:val="004D0C5E"/>
    <w:rsid w:val="004D153A"/>
    <w:rsid w:val="004D16E7"/>
    <w:rsid w:val="004D3238"/>
    <w:rsid w:val="004D67E2"/>
    <w:rsid w:val="004D7083"/>
    <w:rsid w:val="004D7AF7"/>
    <w:rsid w:val="004E0418"/>
    <w:rsid w:val="004E0706"/>
    <w:rsid w:val="004E0BC2"/>
    <w:rsid w:val="004E1B2C"/>
    <w:rsid w:val="004E2560"/>
    <w:rsid w:val="004E2987"/>
    <w:rsid w:val="004E2C90"/>
    <w:rsid w:val="004E3269"/>
    <w:rsid w:val="004E3301"/>
    <w:rsid w:val="004E36EA"/>
    <w:rsid w:val="004E3BB3"/>
    <w:rsid w:val="004E461E"/>
    <w:rsid w:val="004E5B74"/>
    <w:rsid w:val="004E699B"/>
    <w:rsid w:val="004E6CD7"/>
    <w:rsid w:val="004E7E04"/>
    <w:rsid w:val="004F0046"/>
    <w:rsid w:val="004F0D3A"/>
    <w:rsid w:val="004F0E7A"/>
    <w:rsid w:val="004F1A09"/>
    <w:rsid w:val="004F2508"/>
    <w:rsid w:val="004F4F29"/>
    <w:rsid w:val="004F504E"/>
    <w:rsid w:val="004F521C"/>
    <w:rsid w:val="004F6ACA"/>
    <w:rsid w:val="004F7554"/>
    <w:rsid w:val="004F7BC6"/>
    <w:rsid w:val="004F7CFF"/>
    <w:rsid w:val="004F7ED4"/>
    <w:rsid w:val="005007F0"/>
    <w:rsid w:val="00500B1F"/>
    <w:rsid w:val="00500BC7"/>
    <w:rsid w:val="0050240A"/>
    <w:rsid w:val="005025B3"/>
    <w:rsid w:val="00504FEA"/>
    <w:rsid w:val="005054B3"/>
    <w:rsid w:val="00505A7E"/>
    <w:rsid w:val="00505E79"/>
    <w:rsid w:val="0050688F"/>
    <w:rsid w:val="00507F44"/>
    <w:rsid w:val="0051137C"/>
    <w:rsid w:val="00511E0A"/>
    <w:rsid w:val="00513A11"/>
    <w:rsid w:val="00514570"/>
    <w:rsid w:val="00515A72"/>
    <w:rsid w:val="00516100"/>
    <w:rsid w:val="005169DF"/>
    <w:rsid w:val="005169E1"/>
    <w:rsid w:val="005170FE"/>
    <w:rsid w:val="00517581"/>
    <w:rsid w:val="00522CD2"/>
    <w:rsid w:val="005244A9"/>
    <w:rsid w:val="00527690"/>
    <w:rsid w:val="00527724"/>
    <w:rsid w:val="00527A33"/>
    <w:rsid w:val="005313BD"/>
    <w:rsid w:val="00531BBB"/>
    <w:rsid w:val="0053204C"/>
    <w:rsid w:val="00532257"/>
    <w:rsid w:val="005331F2"/>
    <w:rsid w:val="005335B2"/>
    <w:rsid w:val="005345E0"/>
    <w:rsid w:val="0053532A"/>
    <w:rsid w:val="00536397"/>
    <w:rsid w:val="00537BBC"/>
    <w:rsid w:val="0054071F"/>
    <w:rsid w:val="00542531"/>
    <w:rsid w:val="005426CF"/>
    <w:rsid w:val="00543494"/>
    <w:rsid w:val="00544066"/>
    <w:rsid w:val="00545389"/>
    <w:rsid w:val="00545393"/>
    <w:rsid w:val="00545760"/>
    <w:rsid w:val="00545D00"/>
    <w:rsid w:val="0054649A"/>
    <w:rsid w:val="005475B0"/>
    <w:rsid w:val="00547DC0"/>
    <w:rsid w:val="00550250"/>
    <w:rsid w:val="0055402A"/>
    <w:rsid w:val="00555A5E"/>
    <w:rsid w:val="005573D2"/>
    <w:rsid w:val="005578A0"/>
    <w:rsid w:val="00560C0C"/>
    <w:rsid w:val="00560E13"/>
    <w:rsid w:val="00561206"/>
    <w:rsid w:val="005629C2"/>
    <w:rsid w:val="00563B1D"/>
    <w:rsid w:val="005643C6"/>
    <w:rsid w:val="00564735"/>
    <w:rsid w:val="00565D70"/>
    <w:rsid w:val="00566842"/>
    <w:rsid w:val="00571291"/>
    <w:rsid w:val="00574F10"/>
    <w:rsid w:val="005752B6"/>
    <w:rsid w:val="005757FB"/>
    <w:rsid w:val="00575C1E"/>
    <w:rsid w:val="00575DA0"/>
    <w:rsid w:val="0057722A"/>
    <w:rsid w:val="00577466"/>
    <w:rsid w:val="005807D7"/>
    <w:rsid w:val="0058122F"/>
    <w:rsid w:val="005826CE"/>
    <w:rsid w:val="0058310F"/>
    <w:rsid w:val="005834A4"/>
    <w:rsid w:val="00583510"/>
    <w:rsid w:val="00583FCF"/>
    <w:rsid w:val="00584767"/>
    <w:rsid w:val="00584B60"/>
    <w:rsid w:val="00584DA5"/>
    <w:rsid w:val="00584FB7"/>
    <w:rsid w:val="00586268"/>
    <w:rsid w:val="00587145"/>
    <w:rsid w:val="00590190"/>
    <w:rsid w:val="005902C3"/>
    <w:rsid w:val="005912F0"/>
    <w:rsid w:val="00591D72"/>
    <w:rsid w:val="005922E7"/>
    <w:rsid w:val="00592C04"/>
    <w:rsid w:val="00593232"/>
    <w:rsid w:val="005932B2"/>
    <w:rsid w:val="0059625E"/>
    <w:rsid w:val="005971F5"/>
    <w:rsid w:val="005972A8"/>
    <w:rsid w:val="005A01F3"/>
    <w:rsid w:val="005A12D3"/>
    <w:rsid w:val="005A1947"/>
    <w:rsid w:val="005A2BB3"/>
    <w:rsid w:val="005A5985"/>
    <w:rsid w:val="005A5D50"/>
    <w:rsid w:val="005A63AA"/>
    <w:rsid w:val="005A72B5"/>
    <w:rsid w:val="005A74FB"/>
    <w:rsid w:val="005B0748"/>
    <w:rsid w:val="005B0D8E"/>
    <w:rsid w:val="005B1448"/>
    <w:rsid w:val="005B1BBC"/>
    <w:rsid w:val="005B2547"/>
    <w:rsid w:val="005B298A"/>
    <w:rsid w:val="005B2F8A"/>
    <w:rsid w:val="005B35F0"/>
    <w:rsid w:val="005B3838"/>
    <w:rsid w:val="005B4463"/>
    <w:rsid w:val="005B45CE"/>
    <w:rsid w:val="005B4871"/>
    <w:rsid w:val="005B537A"/>
    <w:rsid w:val="005B5B87"/>
    <w:rsid w:val="005B6047"/>
    <w:rsid w:val="005B6CC0"/>
    <w:rsid w:val="005B6D15"/>
    <w:rsid w:val="005B7249"/>
    <w:rsid w:val="005B7BB0"/>
    <w:rsid w:val="005B7D18"/>
    <w:rsid w:val="005C0AAB"/>
    <w:rsid w:val="005C0EAF"/>
    <w:rsid w:val="005C10E9"/>
    <w:rsid w:val="005C19AD"/>
    <w:rsid w:val="005C2059"/>
    <w:rsid w:val="005C41B6"/>
    <w:rsid w:val="005C7429"/>
    <w:rsid w:val="005C7D34"/>
    <w:rsid w:val="005D3967"/>
    <w:rsid w:val="005D59E0"/>
    <w:rsid w:val="005D5D46"/>
    <w:rsid w:val="005E190C"/>
    <w:rsid w:val="005E1F3D"/>
    <w:rsid w:val="005E3B19"/>
    <w:rsid w:val="005E5CF4"/>
    <w:rsid w:val="005E61FC"/>
    <w:rsid w:val="005E7C12"/>
    <w:rsid w:val="005F0D1E"/>
    <w:rsid w:val="005F1B76"/>
    <w:rsid w:val="005F36B0"/>
    <w:rsid w:val="005F4DEA"/>
    <w:rsid w:val="005F58B2"/>
    <w:rsid w:val="006003AB"/>
    <w:rsid w:val="0060083C"/>
    <w:rsid w:val="00603633"/>
    <w:rsid w:val="00605C79"/>
    <w:rsid w:val="00606A07"/>
    <w:rsid w:val="006126D0"/>
    <w:rsid w:val="00612BB8"/>
    <w:rsid w:val="00613CC4"/>
    <w:rsid w:val="00614811"/>
    <w:rsid w:val="00615D18"/>
    <w:rsid w:val="00615F45"/>
    <w:rsid w:val="006168D6"/>
    <w:rsid w:val="006173B2"/>
    <w:rsid w:val="00617D8F"/>
    <w:rsid w:val="00617F54"/>
    <w:rsid w:val="00620399"/>
    <w:rsid w:val="00620F7C"/>
    <w:rsid w:val="00622C47"/>
    <w:rsid w:val="00623A5D"/>
    <w:rsid w:val="00624A60"/>
    <w:rsid w:val="00624BD2"/>
    <w:rsid w:val="00625078"/>
    <w:rsid w:val="00625D5E"/>
    <w:rsid w:val="00627376"/>
    <w:rsid w:val="00630004"/>
    <w:rsid w:val="006302A3"/>
    <w:rsid w:val="0063071F"/>
    <w:rsid w:val="006308F3"/>
    <w:rsid w:val="00631105"/>
    <w:rsid w:val="00632EB8"/>
    <w:rsid w:val="00633FCB"/>
    <w:rsid w:val="00634C8F"/>
    <w:rsid w:val="00636FE1"/>
    <w:rsid w:val="00637A4B"/>
    <w:rsid w:val="0064013E"/>
    <w:rsid w:val="0064036D"/>
    <w:rsid w:val="00640469"/>
    <w:rsid w:val="00640B53"/>
    <w:rsid w:val="00641935"/>
    <w:rsid w:val="00643172"/>
    <w:rsid w:val="00644501"/>
    <w:rsid w:val="00645185"/>
    <w:rsid w:val="006454F6"/>
    <w:rsid w:val="00645F62"/>
    <w:rsid w:val="00650AA2"/>
    <w:rsid w:val="00653B97"/>
    <w:rsid w:val="006561D2"/>
    <w:rsid w:val="006603D3"/>
    <w:rsid w:val="0066045B"/>
    <w:rsid w:val="006612E8"/>
    <w:rsid w:val="00662DA6"/>
    <w:rsid w:val="00663CA4"/>
    <w:rsid w:val="00663E5D"/>
    <w:rsid w:val="006647E3"/>
    <w:rsid w:val="006656F4"/>
    <w:rsid w:val="00667A9C"/>
    <w:rsid w:val="00667F52"/>
    <w:rsid w:val="0067016B"/>
    <w:rsid w:val="006718AA"/>
    <w:rsid w:val="00672728"/>
    <w:rsid w:val="00672B9C"/>
    <w:rsid w:val="00672E9C"/>
    <w:rsid w:val="006734C0"/>
    <w:rsid w:val="00676525"/>
    <w:rsid w:val="00677247"/>
    <w:rsid w:val="00681F7C"/>
    <w:rsid w:val="006822A3"/>
    <w:rsid w:val="006823CD"/>
    <w:rsid w:val="00683092"/>
    <w:rsid w:val="006830FD"/>
    <w:rsid w:val="006837C6"/>
    <w:rsid w:val="00683B7D"/>
    <w:rsid w:val="00684297"/>
    <w:rsid w:val="00685187"/>
    <w:rsid w:val="00686F9E"/>
    <w:rsid w:val="00686FBD"/>
    <w:rsid w:val="006872E7"/>
    <w:rsid w:val="006878EB"/>
    <w:rsid w:val="00690EFD"/>
    <w:rsid w:val="00690F2D"/>
    <w:rsid w:val="00691D6F"/>
    <w:rsid w:val="00692AC8"/>
    <w:rsid w:val="006933A6"/>
    <w:rsid w:val="00693D72"/>
    <w:rsid w:val="00695325"/>
    <w:rsid w:val="0069542A"/>
    <w:rsid w:val="00695543"/>
    <w:rsid w:val="00696634"/>
    <w:rsid w:val="006A0122"/>
    <w:rsid w:val="006A05A4"/>
    <w:rsid w:val="006A16CC"/>
    <w:rsid w:val="006A1997"/>
    <w:rsid w:val="006A1FDE"/>
    <w:rsid w:val="006A20DE"/>
    <w:rsid w:val="006A2557"/>
    <w:rsid w:val="006A50E3"/>
    <w:rsid w:val="006A5725"/>
    <w:rsid w:val="006A5797"/>
    <w:rsid w:val="006A5AF7"/>
    <w:rsid w:val="006A69D5"/>
    <w:rsid w:val="006A73BC"/>
    <w:rsid w:val="006A7CD9"/>
    <w:rsid w:val="006B03AB"/>
    <w:rsid w:val="006B0B92"/>
    <w:rsid w:val="006B1531"/>
    <w:rsid w:val="006B1A45"/>
    <w:rsid w:val="006B3AB0"/>
    <w:rsid w:val="006B4BB5"/>
    <w:rsid w:val="006B5839"/>
    <w:rsid w:val="006B7460"/>
    <w:rsid w:val="006B7E61"/>
    <w:rsid w:val="006C0003"/>
    <w:rsid w:val="006C023D"/>
    <w:rsid w:val="006C1B54"/>
    <w:rsid w:val="006C25D5"/>
    <w:rsid w:val="006C2827"/>
    <w:rsid w:val="006C32C6"/>
    <w:rsid w:val="006C3461"/>
    <w:rsid w:val="006C3528"/>
    <w:rsid w:val="006C3A83"/>
    <w:rsid w:val="006C3BA0"/>
    <w:rsid w:val="006C44C4"/>
    <w:rsid w:val="006C485D"/>
    <w:rsid w:val="006C5371"/>
    <w:rsid w:val="006C5629"/>
    <w:rsid w:val="006C62CC"/>
    <w:rsid w:val="006C7490"/>
    <w:rsid w:val="006C7DF9"/>
    <w:rsid w:val="006D15AC"/>
    <w:rsid w:val="006D21A3"/>
    <w:rsid w:val="006D23D6"/>
    <w:rsid w:val="006D25CD"/>
    <w:rsid w:val="006D2645"/>
    <w:rsid w:val="006D2A1D"/>
    <w:rsid w:val="006D45F6"/>
    <w:rsid w:val="006D533E"/>
    <w:rsid w:val="006D58BF"/>
    <w:rsid w:val="006D69A8"/>
    <w:rsid w:val="006D7AF4"/>
    <w:rsid w:val="006E16A7"/>
    <w:rsid w:val="006E1713"/>
    <w:rsid w:val="006E1E1D"/>
    <w:rsid w:val="006E356D"/>
    <w:rsid w:val="006E426F"/>
    <w:rsid w:val="006E57A5"/>
    <w:rsid w:val="006E72F9"/>
    <w:rsid w:val="006E7447"/>
    <w:rsid w:val="006E7650"/>
    <w:rsid w:val="006F008F"/>
    <w:rsid w:val="006F248A"/>
    <w:rsid w:val="006F3A08"/>
    <w:rsid w:val="006F45A9"/>
    <w:rsid w:val="006F57E8"/>
    <w:rsid w:val="006F6312"/>
    <w:rsid w:val="006F76F6"/>
    <w:rsid w:val="00700652"/>
    <w:rsid w:val="00700EEA"/>
    <w:rsid w:val="00702148"/>
    <w:rsid w:val="007025F0"/>
    <w:rsid w:val="00702729"/>
    <w:rsid w:val="00703037"/>
    <w:rsid w:val="0070315F"/>
    <w:rsid w:val="007054F3"/>
    <w:rsid w:val="00705AD9"/>
    <w:rsid w:val="007079A0"/>
    <w:rsid w:val="00707AF3"/>
    <w:rsid w:val="00707BAF"/>
    <w:rsid w:val="00710569"/>
    <w:rsid w:val="007116B1"/>
    <w:rsid w:val="007125BA"/>
    <w:rsid w:val="007127D4"/>
    <w:rsid w:val="007137E6"/>
    <w:rsid w:val="00713BD1"/>
    <w:rsid w:val="00713F18"/>
    <w:rsid w:val="00713F90"/>
    <w:rsid w:val="007145CC"/>
    <w:rsid w:val="00714EAE"/>
    <w:rsid w:val="00715EE8"/>
    <w:rsid w:val="007220D6"/>
    <w:rsid w:val="0072279B"/>
    <w:rsid w:val="00723EE4"/>
    <w:rsid w:val="00724A04"/>
    <w:rsid w:val="00724DEE"/>
    <w:rsid w:val="00725A34"/>
    <w:rsid w:val="00726547"/>
    <w:rsid w:val="00726887"/>
    <w:rsid w:val="00726A76"/>
    <w:rsid w:val="00726B52"/>
    <w:rsid w:val="00730678"/>
    <w:rsid w:val="0073151F"/>
    <w:rsid w:val="0073319C"/>
    <w:rsid w:val="007337D4"/>
    <w:rsid w:val="0073417B"/>
    <w:rsid w:val="00740994"/>
    <w:rsid w:val="00740C26"/>
    <w:rsid w:val="00741247"/>
    <w:rsid w:val="00742548"/>
    <w:rsid w:val="00742705"/>
    <w:rsid w:val="00742BD7"/>
    <w:rsid w:val="007441B5"/>
    <w:rsid w:val="007448E9"/>
    <w:rsid w:val="00744CFF"/>
    <w:rsid w:val="00745039"/>
    <w:rsid w:val="00745D90"/>
    <w:rsid w:val="00746002"/>
    <w:rsid w:val="007462D1"/>
    <w:rsid w:val="00746503"/>
    <w:rsid w:val="00750827"/>
    <w:rsid w:val="00751286"/>
    <w:rsid w:val="007512D6"/>
    <w:rsid w:val="00751BD5"/>
    <w:rsid w:val="00752727"/>
    <w:rsid w:val="007541EF"/>
    <w:rsid w:val="00755236"/>
    <w:rsid w:val="007559EC"/>
    <w:rsid w:val="00756DE1"/>
    <w:rsid w:val="007571AC"/>
    <w:rsid w:val="00757B4F"/>
    <w:rsid w:val="00762633"/>
    <w:rsid w:val="00762729"/>
    <w:rsid w:val="00762D91"/>
    <w:rsid w:val="007635DD"/>
    <w:rsid w:val="007637EA"/>
    <w:rsid w:val="007649EB"/>
    <w:rsid w:val="007678C9"/>
    <w:rsid w:val="00771A44"/>
    <w:rsid w:val="00772C3F"/>
    <w:rsid w:val="007741EE"/>
    <w:rsid w:val="00774819"/>
    <w:rsid w:val="0077543F"/>
    <w:rsid w:val="00775F0F"/>
    <w:rsid w:val="007763A1"/>
    <w:rsid w:val="00776DE3"/>
    <w:rsid w:val="00780155"/>
    <w:rsid w:val="00780997"/>
    <w:rsid w:val="00781B51"/>
    <w:rsid w:val="00782575"/>
    <w:rsid w:val="0078276D"/>
    <w:rsid w:val="00784F1F"/>
    <w:rsid w:val="00785185"/>
    <w:rsid w:val="007851DF"/>
    <w:rsid w:val="007868B1"/>
    <w:rsid w:val="00786D76"/>
    <w:rsid w:val="007871EB"/>
    <w:rsid w:val="0079066C"/>
    <w:rsid w:val="00791E39"/>
    <w:rsid w:val="0079204F"/>
    <w:rsid w:val="0079281C"/>
    <w:rsid w:val="00792E2E"/>
    <w:rsid w:val="00792F72"/>
    <w:rsid w:val="007938BF"/>
    <w:rsid w:val="00794213"/>
    <w:rsid w:val="007942C9"/>
    <w:rsid w:val="007978FF"/>
    <w:rsid w:val="00797F00"/>
    <w:rsid w:val="007A17E8"/>
    <w:rsid w:val="007A1B69"/>
    <w:rsid w:val="007A1D89"/>
    <w:rsid w:val="007A3CEA"/>
    <w:rsid w:val="007A5BCA"/>
    <w:rsid w:val="007A6413"/>
    <w:rsid w:val="007A7CAA"/>
    <w:rsid w:val="007B029E"/>
    <w:rsid w:val="007B085D"/>
    <w:rsid w:val="007B0DB2"/>
    <w:rsid w:val="007B223E"/>
    <w:rsid w:val="007B24D9"/>
    <w:rsid w:val="007B39EE"/>
    <w:rsid w:val="007B406F"/>
    <w:rsid w:val="007B64E5"/>
    <w:rsid w:val="007B6B4C"/>
    <w:rsid w:val="007C10E5"/>
    <w:rsid w:val="007C2E03"/>
    <w:rsid w:val="007C301C"/>
    <w:rsid w:val="007C3B2E"/>
    <w:rsid w:val="007C44BE"/>
    <w:rsid w:val="007C5912"/>
    <w:rsid w:val="007C59FE"/>
    <w:rsid w:val="007C5DBA"/>
    <w:rsid w:val="007C638C"/>
    <w:rsid w:val="007C6D50"/>
    <w:rsid w:val="007C7CCA"/>
    <w:rsid w:val="007D086F"/>
    <w:rsid w:val="007D280E"/>
    <w:rsid w:val="007D2CFD"/>
    <w:rsid w:val="007D3B03"/>
    <w:rsid w:val="007D3D38"/>
    <w:rsid w:val="007D491E"/>
    <w:rsid w:val="007D4C84"/>
    <w:rsid w:val="007D508A"/>
    <w:rsid w:val="007D5170"/>
    <w:rsid w:val="007D5CD9"/>
    <w:rsid w:val="007D5DF1"/>
    <w:rsid w:val="007D638C"/>
    <w:rsid w:val="007E1515"/>
    <w:rsid w:val="007E3594"/>
    <w:rsid w:val="007E3916"/>
    <w:rsid w:val="007E4DC3"/>
    <w:rsid w:val="007E55A1"/>
    <w:rsid w:val="007E6C50"/>
    <w:rsid w:val="007F0837"/>
    <w:rsid w:val="007F0A05"/>
    <w:rsid w:val="007F197F"/>
    <w:rsid w:val="007F1AEE"/>
    <w:rsid w:val="007F1C81"/>
    <w:rsid w:val="007F21B3"/>
    <w:rsid w:val="007F259B"/>
    <w:rsid w:val="007F2BF3"/>
    <w:rsid w:val="007F2E28"/>
    <w:rsid w:val="007F39A2"/>
    <w:rsid w:val="007F3D8C"/>
    <w:rsid w:val="007F5728"/>
    <w:rsid w:val="007F63C2"/>
    <w:rsid w:val="007F6625"/>
    <w:rsid w:val="007F7B9C"/>
    <w:rsid w:val="00800036"/>
    <w:rsid w:val="008008BE"/>
    <w:rsid w:val="0080113F"/>
    <w:rsid w:val="0080177E"/>
    <w:rsid w:val="00801DB1"/>
    <w:rsid w:val="00803BF4"/>
    <w:rsid w:val="00804845"/>
    <w:rsid w:val="00806994"/>
    <w:rsid w:val="00807655"/>
    <w:rsid w:val="00811D85"/>
    <w:rsid w:val="00812A8E"/>
    <w:rsid w:val="00813BF8"/>
    <w:rsid w:val="00814F57"/>
    <w:rsid w:val="00815BB6"/>
    <w:rsid w:val="0081683E"/>
    <w:rsid w:val="00817862"/>
    <w:rsid w:val="0081796E"/>
    <w:rsid w:val="00817E1B"/>
    <w:rsid w:val="00821463"/>
    <w:rsid w:val="00821470"/>
    <w:rsid w:val="00821794"/>
    <w:rsid w:val="00821CEC"/>
    <w:rsid w:val="00822510"/>
    <w:rsid w:val="0082391C"/>
    <w:rsid w:val="00823C16"/>
    <w:rsid w:val="00823ED8"/>
    <w:rsid w:val="00823F9B"/>
    <w:rsid w:val="00824105"/>
    <w:rsid w:val="0082416D"/>
    <w:rsid w:val="00824918"/>
    <w:rsid w:val="00825D75"/>
    <w:rsid w:val="008264F8"/>
    <w:rsid w:val="00826AB5"/>
    <w:rsid w:val="00827951"/>
    <w:rsid w:val="00830453"/>
    <w:rsid w:val="0083074A"/>
    <w:rsid w:val="00830C5C"/>
    <w:rsid w:val="0083437D"/>
    <w:rsid w:val="008351C8"/>
    <w:rsid w:val="00837DA9"/>
    <w:rsid w:val="00837FF6"/>
    <w:rsid w:val="008408B2"/>
    <w:rsid w:val="008413B2"/>
    <w:rsid w:val="00842080"/>
    <w:rsid w:val="008428B4"/>
    <w:rsid w:val="00843F81"/>
    <w:rsid w:val="00844C20"/>
    <w:rsid w:val="0084534A"/>
    <w:rsid w:val="00845973"/>
    <w:rsid w:val="00845D55"/>
    <w:rsid w:val="00845E29"/>
    <w:rsid w:val="00846398"/>
    <w:rsid w:val="00846789"/>
    <w:rsid w:val="00846EC2"/>
    <w:rsid w:val="00846F0C"/>
    <w:rsid w:val="008479B2"/>
    <w:rsid w:val="008479EA"/>
    <w:rsid w:val="00850878"/>
    <w:rsid w:val="00850F56"/>
    <w:rsid w:val="00852212"/>
    <w:rsid w:val="008523E9"/>
    <w:rsid w:val="00852DB8"/>
    <w:rsid w:val="00853629"/>
    <w:rsid w:val="00854F8E"/>
    <w:rsid w:val="00854FB3"/>
    <w:rsid w:val="0085605F"/>
    <w:rsid w:val="00857F8B"/>
    <w:rsid w:val="00861EE6"/>
    <w:rsid w:val="00862D1E"/>
    <w:rsid w:val="00865839"/>
    <w:rsid w:val="008663C5"/>
    <w:rsid w:val="00867C53"/>
    <w:rsid w:val="008702B7"/>
    <w:rsid w:val="008716B6"/>
    <w:rsid w:val="00873C5A"/>
    <w:rsid w:val="00874806"/>
    <w:rsid w:val="00874D58"/>
    <w:rsid w:val="00874D88"/>
    <w:rsid w:val="00875885"/>
    <w:rsid w:val="00876904"/>
    <w:rsid w:val="008775B8"/>
    <w:rsid w:val="0088014A"/>
    <w:rsid w:val="00881288"/>
    <w:rsid w:val="008812AD"/>
    <w:rsid w:val="0088132B"/>
    <w:rsid w:val="008814F9"/>
    <w:rsid w:val="008820CC"/>
    <w:rsid w:val="008827D6"/>
    <w:rsid w:val="008920B9"/>
    <w:rsid w:val="00893F3C"/>
    <w:rsid w:val="00894BAF"/>
    <w:rsid w:val="00895B13"/>
    <w:rsid w:val="00895B1A"/>
    <w:rsid w:val="008A0133"/>
    <w:rsid w:val="008A0B61"/>
    <w:rsid w:val="008A124B"/>
    <w:rsid w:val="008A1E46"/>
    <w:rsid w:val="008A234A"/>
    <w:rsid w:val="008A2802"/>
    <w:rsid w:val="008A3FA5"/>
    <w:rsid w:val="008A4B50"/>
    <w:rsid w:val="008A60F6"/>
    <w:rsid w:val="008A6210"/>
    <w:rsid w:val="008A7693"/>
    <w:rsid w:val="008A7FD1"/>
    <w:rsid w:val="008B19E3"/>
    <w:rsid w:val="008B19F2"/>
    <w:rsid w:val="008B1FDE"/>
    <w:rsid w:val="008B2164"/>
    <w:rsid w:val="008B3BEE"/>
    <w:rsid w:val="008B3FE3"/>
    <w:rsid w:val="008B58C1"/>
    <w:rsid w:val="008B6C6A"/>
    <w:rsid w:val="008B7AA4"/>
    <w:rsid w:val="008B7ED8"/>
    <w:rsid w:val="008C0160"/>
    <w:rsid w:val="008C1213"/>
    <w:rsid w:val="008C15BB"/>
    <w:rsid w:val="008C1642"/>
    <w:rsid w:val="008C2C09"/>
    <w:rsid w:val="008C2D73"/>
    <w:rsid w:val="008C3421"/>
    <w:rsid w:val="008C3DE1"/>
    <w:rsid w:val="008C450A"/>
    <w:rsid w:val="008C4E79"/>
    <w:rsid w:val="008C5B35"/>
    <w:rsid w:val="008C7203"/>
    <w:rsid w:val="008D14CC"/>
    <w:rsid w:val="008D22E5"/>
    <w:rsid w:val="008D2FFF"/>
    <w:rsid w:val="008D372D"/>
    <w:rsid w:val="008D420D"/>
    <w:rsid w:val="008D4B37"/>
    <w:rsid w:val="008D4E6A"/>
    <w:rsid w:val="008D570D"/>
    <w:rsid w:val="008E0151"/>
    <w:rsid w:val="008E0A5D"/>
    <w:rsid w:val="008E13AA"/>
    <w:rsid w:val="008E1987"/>
    <w:rsid w:val="008E1B47"/>
    <w:rsid w:val="008E1B5C"/>
    <w:rsid w:val="008E22F9"/>
    <w:rsid w:val="008E2E1A"/>
    <w:rsid w:val="008E3AFA"/>
    <w:rsid w:val="008E40C5"/>
    <w:rsid w:val="008E4B3C"/>
    <w:rsid w:val="008E52D0"/>
    <w:rsid w:val="008E5D82"/>
    <w:rsid w:val="008E5EF3"/>
    <w:rsid w:val="008E7A5D"/>
    <w:rsid w:val="008F017B"/>
    <w:rsid w:val="008F1371"/>
    <w:rsid w:val="008F200F"/>
    <w:rsid w:val="008F539B"/>
    <w:rsid w:val="008F5F92"/>
    <w:rsid w:val="008F64A2"/>
    <w:rsid w:val="008F6B3D"/>
    <w:rsid w:val="008F73F4"/>
    <w:rsid w:val="00900C78"/>
    <w:rsid w:val="00901383"/>
    <w:rsid w:val="00901551"/>
    <w:rsid w:val="009015EB"/>
    <w:rsid w:val="0090299C"/>
    <w:rsid w:val="00903341"/>
    <w:rsid w:val="0090397C"/>
    <w:rsid w:val="00903C7B"/>
    <w:rsid w:val="00903D47"/>
    <w:rsid w:val="00903EE6"/>
    <w:rsid w:val="00903F37"/>
    <w:rsid w:val="00904046"/>
    <w:rsid w:val="0090555A"/>
    <w:rsid w:val="009108EA"/>
    <w:rsid w:val="0091207A"/>
    <w:rsid w:val="00912144"/>
    <w:rsid w:val="00912A72"/>
    <w:rsid w:val="00914618"/>
    <w:rsid w:val="00914ECD"/>
    <w:rsid w:val="00915810"/>
    <w:rsid w:val="00916C02"/>
    <w:rsid w:val="00917ABF"/>
    <w:rsid w:val="00917B62"/>
    <w:rsid w:val="00920DCB"/>
    <w:rsid w:val="009219B5"/>
    <w:rsid w:val="00921BA3"/>
    <w:rsid w:val="009224F4"/>
    <w:rsid w:val="00923281"/>
    <w:rsid w:val="00923BDD"/>
    <w:rsid w:val="00923FA3"/>
    <w:rsid w:val="00924532"/>
    <w:rsid w:val="0092784D"/>
    <w:rsid w:val="0093070E"/>
    <w:rsid w:val="009308AC"/>
    <w:rsid w:val="0093243F"/>
    <w:rsid w:val="00932FBA"/>
    <w:rsid w:val="0093440A"/>
    <w:rsid w:val="00935E02"/>
    <w:rsid w:val="00936D86"/>
    <w:rsid w:val="009375F5"/>
    <w:rsid w:val="00937D91"/>
    <w:rsid w:val="00942CCA"/>
    <w:rsid w:val="00942FBA"/>
    <w:rsid w:val="00943251"/>
    <w:rsid w:val="00944581"/>
    <w:rsid w:val="00944CE7"/>
    <w:rsid w:val="00944E11"/>
    <w:rsid w:val="009452D3"/>
    <w:rsid w:val="00946F47"/>
    <w:rsid w:val="0094735D"/>
    <w:rsid w:val="00947563"/>
    <w:rsid w:val="00947BDA"/>
    <w:rsid w:val="00947E0C"/>
    <w:rsid w:val="00950A85"/>
    <w:rsid w:val="0095136C"/>
    <w:rsid w:val="0095230A"/>
    <w:rsid w:val="00952F4C"/>
    <w:rsid w:val="009531D0"/>
    <w:rsid w:val="00954ABB"/>
    <w:rsid w:val="009565DA"/>
    <w:rsid w:val="00960607"/>
    <w:rsid w:val="00960B9C"/>
    <w:rsid w:val="009610F4"/>
    <w:rsid w:val="00961347"/>
    <w:rsid w:val="009616DE"/>
    <w:rsid w:val="009619C9"/>
    <w:rsid w:val="00961E98"/>
    <w:rsid w:val="00963B32"/>
    <w:rsid w:val="00964F9C"/>
    <w:rsid w:val="0096587A"/>
    <w:rsid w:val="00967071"/>
    <w:rsid w:val="00970E8C"/>
    <w:rsid w:val="00971034"/>
    <w:rsid w:val="00971046"/>
    <w:rsid w:val="00971598"/>
    <w:rsid w:val="00971DC3"/>
    <w:rsid w:val="00972539"/>
    <w:rsid w:val="00972945"/>
    <w:rsid w:val="00972988"/>
    <w:rsid w:val="00973D25"/>
    <w:rsid w:val="00973DE2"/>
    <w:rsid w:val="00974C64"/>
    <w:rsid w:val="00975389"/>
    <w:rsid w:val="009760F1"/>
    <w:rsid w:val="00976253"/>
    <w:rsid w:val="00976C25"/>
    <w:rsid w:val="00976DCC"/>
    <w:rsid w:val="0097730F"/>
    <w:rsid w:val="009803F0"/>
    <w:rsid w:val="0098065B"/>
    <w:rsid w:val="00980B8A"/>
    <w:rsid w:val="00981535"/>
    <w:rsid w:val="009831FC"/>
    <w:rsid w:val="00985B2E"/>
    <w:rsid w:val="00985CE1"/>
    <w:rsid w:val="00986AB6"/>
    <w:rsid w:val="00986D7F"/>
    <w:rsid w:val="0098714E"/>
    <w:rsid w:val="0099021A"/>
    <w:rsid w:val="00990338"/>
    <w:rsid w:val="00990745"/>
    <w:rsid w:val="00991CA9"/>
    <w:rsid w:val="00991DA0"/>
    <w:rsid w:val="00992141"/>
    <w:rsid w:val="00993691"/>
    <w:rsid w:val="0099425C"/>
    <w:rsid w:val="0099594D"/>
    <w:rsid w:val="00995B89"/>
    <w:rsid w:val="00995C26"/>
    <w:rsid w:val="00995D4E"/>
    <w:rsid w:val="00996092"/>
    <w:rsid w:val="00996289"/>
    <w:rsid w:val="00996E57"/>
    <w:rsid w:val="00997BEB"/>
    <w:rsid w:val="00997ECD"/>
    <w:rsid w:val="009A02A0"/>
    <w:rsid w:val="009A09E8"/>
    <w:rsid w:val="009A0C02"/>
    <w:rsid w:val="009A0E71"/>
    <w:rsid w:val="009A117E"/>
    <w:rsid w:val="009A144A"/>
    <w:rsid w:val="009A1D1D"/>
    <w:rsid w:val="009A2CE6"/>
    <w:rsid w:val="009A3190"/>
    <w:rsid w:val="009A32C3"/>
    <w:rsid w:val="009A3EEF"/>
    <w:rsid w:val="009A4F60"/>
    <w:rsid w:val="009A53FF"/>
    <w:rsid w:val="009A54C3"/>
    <w:rsid w:val="009A55D1"/>
    <w:rsid w:val="009A641B"/>
    <w:rsid w:val="009A6C80"/>
    <w:rsid w:val="009B01D1"/>
    <w:rsid w:val="009B0659"/>
    <w:rsid w:val="009B0A54"/>
    <w:rsid w:val="009B13D5"/>
    <w:rsid w:val="009B18DE"/>
    <w:rsid w:val="009B1E6D"/>
    <w:rsid w:val="009B234B"/>
    <w:rsid w:val="009B2F6C"/>
    <w:rsid w:val="009B3078"/>
    <w:rsid w:val="009B43EE"/>
    <w:rsid w:val="009B5E6C"/>
    <w:rsid w:val="009B6429"/>
    <w:rsid w:val="009B73AE"/>
    <w:rsid w:val="009C20BF"/>
    <w:rsid w:val="009C213F"/>
    <w:rsid w:val="009C2B41"/>
    <w:rsid w:val="009C2D0B"/>
    <w:rsid w:val="009C3A32"/>
    <w:rsid w:val="009C3D40"/>
    <w:rsid w:val="009C41B8"/>
    <w:rsid w:val="009C4EF3"/>
    <w:rsid w:val="009C748D"/>
    <w:rsid w:val="009C7C08"/>
    <w:rsid w:val="009D0DB7"/>
    <w:rsid w:val="009D106D"/>
    <w:rsid w:val="009D15A8"/>
    <w:rsid w:val="009D42C9"/>
    <w:rsid w:val="009D510C"/>
    <w:rsid w:val="009D6177"/>
    <w:rsid w:val="009D74A3"/>
    <w:rsid w:val="009E05A3"/>
    <w:rsid w:val="009E22A0"/>
    <w:rsid w:val="009E282A"/>
    <w:rsid w:val="009E2BED"/>
    <w:rsid w:val="009E402E"/>
    <w:rsid w:val="009E425D"/>
    <w:rsid w:val="009E4308"/>
    <w:rsid w:val="009E4D57"/>
    <w:rsid w:val="009E6295"/>
    <w:rsid w:val="009F06EE"/>
    <w:rsid w:val="009F094D"/>
    <w:rsid w:val="009F09E7"/>
    <w:rsid w:val="009F2667"/>
    <w:rsid w:val="009F7A55"/>
    <w:rsid w:val="009F7B0C"/>
    <w:rsid w:val="00A004B5"/>
    <w:rsid w:val="00A02588"/>
    <w:rsid w:val="00A04034"/>
    <w:rsid w:val="00A041D6"/>
    <w:rsid w:val="00A0658A"/>
    <w:rsid w:val="00A073B7"/>
    <w:rsid w:val="00A07D23"/>
    <w:rsid w:val="00A10D07"/>
    <w:rsid w:val="00A1397C"/>
    <w:rsid w:val="00A15705"/>
    <w:rsid w:val="00A1581D"/>
    <w:rsid w:val="00A16A7B"/>
    <w:rsid w:val="00A17606"/>
    <w:rsid w:val="00A176F4"/>
    <w:rsid w:val="00A20A1D"/>
    <w:rsid w:val="00A2127B"/>
    <w:rsid w:val="00A21572"/>
    <w:rsid w:val="00A21B37"/>
    <w:rsid w:val="00A24211"/>
    <w:rsid w:val="00A2475C"/>
    <w:rsid w:val="00A30065"/>
    <w:rsid w:val="00A31626"/>
    <w:rsid w:val="00A33112"/>
    <w:rsid w:val="00A33E1E"/>
    <w:rsid w:val="00A347E0"/>
    <w:rsid w:val="00A3480A"/>
    <w:rsid w:val="00A35483"/>
    <w:rsid w:val="00A36142"/>
    <w:rsid w:val="00A363F0"/>
    <w:rsid w:val="00A36610"/>
    <w:rsid w:val="00A4060A"/>
    <w:rsid w:val="00A418A1"/>
    <w:rsid w:val="00A4278A"/>
    <w:rsid w:val="00A439C6"/>
    <w:rsid w:val="00A43FC8"/>
    <w:rsid w:val="00A47783"/>
    <w:rsid w:val="00A503B1"/>
    <w:rsid w:val="00A508CC"/>
    <w:rsid w:val="00A50BFD"/>
    <w:rsid w:val="00A50C16"/>
    <w:rsid w:val="00A512C9"/>
    <w:rsid w:val="00A521EA"/>
    <w:rsid w:val="00A525D1"/>
    <w:rsid w:val="00A5264F"/>
    <w:rsid w:val="00A53773"/>
    <w:rsid w:val="00A55039"/>
    <w:rsid w:val="00A55045"/>
    <w:rsid w:val="00A56D27"/>
    <w:rsid w:val="00A56EDA"/>
    <w:rsid w:val="00A56F04"/>
    <w:rsid w:val="00A608C2"/>
    <w:rsid w:val="00A61003"/>
    <w:rsid w:val="00A6189F"/>
    <w:rsid w:val="00A62074"/>
    <w:rsid w:val="00A6298A"/>
    <w:rsid w:val="00A63A6F"/>
    <w:rsid w:val="00A63EC2"/>
    <w:rsid w:val="00A64A49"/>
    <w:rsid w:val="00A65458"/>
    <w:rsid w:val="00A65585"/>
    <w:rsid w:val="00A655A7"/>
    <w:rsid w:val="00A670E8"/>
    <w:rsid w:val="00A67A91"/>
    <w:rsid w:val="00A70C29"/>
    <w:rsid w:val="00A714C0"/>
    <w:rsid w:val="00A72B41"/>
    <w:rsid w:val="00A7325C"/>
    <w:rsid w:val="00A73D19"/>
    <w:rsid w:val="00A74544"/>
    <w:rsid w:val="00A74FFF"/>
    <w:rsid w:val="00A779C3"/>
    <w:rsid w:val="00A77EEE"/>
    <w:rsid w:val="00A80D72"/>
    <w:rsid w:val="00A825B8"/>
    <w:rsid w:val="00A83951"/>
    <w:rsid w:val="00A84C20"/>
    <w:rsid w:val="00A86211"/>
    <w:rsid w:val="00A86AEF"/>
    <w:rsid w:val="00A86D95"/>
    <w:rsid w:val="00A914AC"/>
    <w:rsid w:val="00A92B14"/>
    <w:rsid w:val="00A946A3"/>
    <w:rsid w:val="00A97961"/>
    <w:rsid w:val="00A97B55"/>
    <w:rsid w:val="00A97CA7"/>
    <w:rsid w:val="00AA02D9"/>
    <w:rsid w:val="00AA0992"/>
    <w:rsid w:val="00AA0D09"/>
    <w:rsid w:val="00AA264B"/>
    <w:rsid w:val="00AA3BDD"/>
    <w:rsid w:val="00AA4D05"/>
    <w:rsid w:val="00AA55C2"/>
    <w:rsid w:val="00AA5780"/>
    <w:rsid w:val="00AA71A4"/>
    <w:rsid w:val="00AA79A1"/>
    <w:rsid w:val="00AA7A9F"/>
    <w:rsid w:val="00AB0588"/>
    <w:rsid w:val="00AB0FA1"/>
    <w:rsid w:val="00AB269F"/>
    <w:rsid w:val="00AB6576"/>
    <w:rsid w:val="00AB694B"/>
    <w:rsid w:val="00AC1324"/>
    <w:rsid w:val="00AC1763"/>
    <w:rsid w:val="00AC1953"/>
    <w:rsid w:val="00AC22DD"/>
    <w:rsid w:val="00AC2677"/>
    <w:rsid w:val="00AC2DA0"/>
    <w:rsid w:val="00AC6EB2"/>
    <w:rsid w:val="00AC7584"/>
    <w:rsid w:val="00AD26E6"/>
    <w:rsid w:val="00AD2711"/>
    <w:rsid w:val="00AD3661"/>
    <w:rsid w:val="00AD3B5F"/>
    <w:rsid w:val="00AD4EC6"/>
    <w:rsid w:val="00AD51A4"/>
    <w:rsid w:val="00AD572D"/>
    <w:rsid w:val="00AD592B"/>
    <w:rsid w:val="00AD5E1C"/>
    <w:rsid w:val="00AD6DE2"/>
    <w:rsid w:val="00AD79BB"/>
    <w:rsid w:val="00AE04CC"/>
    <w:rsid w:val="00AE0CE7"/>
    <w:rsid w:val="00AE1909"/>
    <w:rsid w:val="00AE2666"/>
    <w:rsid w:val="00AE2E02"/>
    <w:rsid w:val="00AE3787"/>
    <w:rsid w:val="00AE4777"/>
    <w:rsid w:val="00AE5ACF"/>
    <w:rsid w:val="00AE5F9C"/>
    <w:rsid w:val="00AE603A"/>
    <w:rsid w:val="00AE6DC4"/>
    <w:rsid w:val="00AE74A0"/>
    <w:rsid w:val="00AE7B10"/>
    <w:rsid w:val="00AF09D1"/>
    <w:rsid w:val="00AF13D5"/>
    <w:rsid w:val="00AF2277"/>
    <w:rsid w:val="00AF25EF"/>
    <w:rsid w:val="00AF35EA"/>
    <w:rsid w:val="00AF379E"/>
    <w:rsid w:val="00AF3D7B"/>
    <w:rsid w:val="00AF3FAD"/>
    <w:rsid w:val="00AF5E7B"/>
    <w:rsid w:val="00AF666B"/>
    <w:rsid w:val="00AF69A4"/>
    <w:rsid w:val="00AF6CD2"/>
    <w:rsid w:val="00B00217"/>
    <w:rsid w:val="00B007C4"/>
    <w:rsid w:val="00B00A57"/>
    <w:rsid w:val="00B0131A"/>
    <w:rsid w:val="00B02DF9"/>
    <w:rsid w:val="00B0354F"/>
    <w:rsid w:val="00B03570"/>
    <w:rsid w:val="00B03ED6"/>
    <w:rsid w:val="00B05D14"/>
    <w:rsid w:val="00B05DC0"/>
    <w:rsid w:val="00B064C4"/>
    <w:rsid w:val="00B0712D"/>
    <w:rsid w:val="00B072ED"/>
    <w:rsid w:val="00B07D0C"/>
    <w:rsid w:val="00B07F1E"/>
    <w:rsid w:val="00B10949"/>
    <w:rsid w:val="00B10EC7"/>
    <w:rsid w:val="00B11AC6"/>
    <w:rsid w:val="00B11C3E"/>
    <w:rsid w:val="00B11CFC"/>
    <w:rsid w:val="00B131BC"/>
    <w:rsid w:val="00B132C4"/>
    <w:rsid w:val="00B13C25"/>
    <w:rsid w:val="00B14A3E"/>
    <w:rsid w:val="00B15034"/>
    <w:rsid w:val="00B155D4"/>
    <w:rsid w:val="00B171EE"/>
    <w:rsid w:val="00B20758"/>
    <w:rsid w:val="00B20F77"/>
    <w:rsid w:val="00B23356"/>
    <w:rsid w:val="00B26C5B"/>
    <w:rsid w:val="00B26C88"/>
    <w:rsid w:val="00B27852"/>
    <w:rsid w:val="00B279EF"/>
    <w:rsid w:val="00B30C26"/>
    <w:rsid w:val="00B3347D"/>
    <w:rsid w:val="00B338F4"/>
    <w:rsid w:val="00B34828"/>
    <w:rsid w:val="00B3491C"/>
    <w:rsid w:val="00B35365"/>
    <w:rsid w:val="00B35779"/>
    <w:rsid w:val="00B35C0F"/>
    <w:rsid w:val="00B37821"/>
    <w:rsid w:val="00B37CDF"/>
    <w:rsid w:val="00B4017A"/>
    <w:rsid w:val="00B427A7"/>
    <w:rsid w:val="00B439FC"/>
    <w:rsid w:val="00B452EE"/>
    <w:rsid w:val="00B45A40"/>
    <w:rsid w:val="00B45C09"/>
    <w:rsid w:val="00B53B82"/>
    <w:rsid w:val="00B54196"/>
    <w:rsid w:val="00B54F3A"/>
    <w:rsid w:val="00B55090"/>
    <w:rsid w:val="00B554A1"/>
    <w:rsid w:val="00B55A8C"/>
    <w:rsid w:val="00B563FB"/>
    <w:rsid w:val="00B5673F"/>
    <w:rsid w:val="00B6103F"/>
    <w:rsid w:val="00B614A8"/>
    <w:rsid w:val="00B627FF"/>
    <w:rsid w:val="00B64842"/>
    <w:rsid w:val="00B70070"/>
    <w:rsid w:val="00B70079"/>
    <w:rsid w:val="00B71780"/>
    <w:rsid w:val="00B71C98"/>
    <w:rsid w:val="00B71D3F"/>
    <w:rsid w:val="00B7247F"/>
    <w:rsid w:val="00B72943"/>
    <w:rsid w:val="00B729C6"/>
    <w:rsid w:val="00B72CD0"/>
    <w:rsid w:val="00B75E1F"/>
    <w:rsid w:val="00B75E55"/>
    <w:rsid w:val="00B76329"/>
    <w:rsid w:val="00B76B32"/>
    <w:rsid w:val="00B77D2F"/>
    <w:rsid w:val="00B80CEF"/>
    <w:rsid w:val="00B81441"/>
    <w:rsid w:val="00B819B5"/>
    <w:rsid w:val="00B81FBB"/>
    <w:rsid w:val="00B82F6D"/>
    <w:rsid w:val="00B83B2D"/>
    <w:rsid w:val="00B84F9A"/>
    <w:rsid w:val="00B85117"/>
    <w:rsid w:val="00B8525C"/>
    <w:rsid w:val="00B855C2"/>
    <w:rsid w:val="00B85B3C"/>
    <w:rsid w:val="00B860AE"/>
    <w:rsid w:val="00B8652C"/>
    <w:rsid w:val="00B86A42"/>
    <w:rsid w:val="00B86BBF"/>
    <w:rsid w:val="00B87B1F"/>
    <w:rsid w:val="00B90A43"/>
    <w:rsid w:val="00B91CBB"/>
    <w:rsid w:val="00B922E5"/>
    <w:rsid w:val="00B946BF"/>
    <w:rsid w:val="00B94D46"/>
    <w:rsid w:val="00B95E37"/>
    <w:rsid w:val="00B961A5"/>
    <w:rsid w:val="00BA06CE"/>
    <w:rsid w:val="00BA3906"/>
    <w:rsid w:val="00BA3DB5"/>
    <w:rsid w:val="00BA3DB9"/>
    <w:rsid w:val="00BA460B"/>
    <w:rsid w:val="00BA48A9"/>
    <w:rsid w:val="00BA4A5B"/>
    <w:rsid w:val="00BA5253"/>
    <w:rsid w:val="00BA5395"/>
    <w:rsid w:val="00BA5720"/>
    <w:rsid w:val="00BA6B49"/>
    <w:rsid w:val="00BA7726"/>
    <w:rsid w:val="00BA79D4"/>
    <w:rsid w:val="00BB024B"/>
    <w:rsid w:val="00BB1ECC"/>
    <w:rsid w:val="00BB2037"/>
    <w:rsid w:val="00BB2342"/>
    <w:rsid w:val="00BB2B31"/>
    <w:rsid w:val="00BB2FD0"/>
    <w:rsid w:val="00BB4668"/>
    <w:rsid w:val="00BB6CD6"/>
    <w:rsid w:val="00BB7401"/>
    <w:rsid w:val="00BC0EDD"/>
    <w:rsid w:val="00BC1C6E"/>
    <w:rsid w:val="00BC3185"/>
    <w:rsid w:val="00BC32CC"/>
    <w:rsid w:val="00BC38A1"/>
    <w:rsid w:val="00BC5AF8"/>
    <w:rsid w:val="00BC627C"/>
    <w:rsid w:val="00BC6D08"/>
    <w:rsid w:val="00BC7792"/>
    <w:rsid w:val="00BD0BDB"/>
    <w:rsid w:val="00BD327A"/>
    <w:rsid w:val="00BD4040"/>
    <w:rsid w:val="00BD49F6"/>
    <w:rsid w:val="00BD4A2C"/>
    <w:rsid w:val="00BD4D40"/>
    <w:rsid w:val="00BD7B1F"/>
    <w:rsid w:val="00BE0A9A"/>
    <w:rsid w:val="00BE29F7"/>
    <w:rsid w:val="00BE39C9"/>
    <w:rsid w:val="00BE3D1B"/>
    <w:rsid w:val="00BE4B55"/>
    <w:rsid w:val="00BE551D"/>
    <w:rsid w:val="00BE5982"/>
    <w:rsid w:val="00BE5DEB"/>
    <w:rsid w:val="00BE636F"/>
    <w:rsid w:val="00BE6837"/>
    <w:rsid w:val="00BE761F"/>
    <w:rsid w:val="00BE7CC7"/>
    <w:rsid w:val="00BF0398"/>
    <w:rsid w:val="00BF1356"/>
    <w:rsid w:val="00BF1946"/>
    <w:rsid w:val="00BF4C65"/>
    <w:rsid w:val="00BF508E"/>
    <w:rsid w:val="00BF5428"/>
    <w:rsid w:val="00BF5793"/>
    <w:rsid w:val="00BF5BE2"/>
    <w:rsid w:val="00BF624E"/>
    <w:rsid w:val="00BF638B"/>
    <w:rsid w:val="00BF68B2"/>
    <w:rsid w:val="00BF7E3E"/>
    <w:rsid w:val="00C01232"/>
    <w:rsid w:val="00C01BB5"/>
    <w:rsid w:val="00C020AB"/>
    <w:rsid w:val="00C0298D"/>
    <w:rsid w:val="00C034F6"/>
    <w:rsid w:val="00C035E7"/>
    <w:rsid w:val="00C03F0D"/>
    <w:rsid w:val="00C05254"/>
    <w:rsid w:val="00C05666"/>
    <w:rsid w:val="00C05E8B"/>
    <w:rsid w:val="00C069E1"/>
    <w:rsid w:val="00C102EC"/>
    <w:rsid w:val="00C103A8"/>
    <w:rsid w:val="00C10905"/>
    <w:rsid w:val="00C126F7"/>
    <w:rsid w:val="00C1493E"/>
    <w:rsid w:val="00C1525B"/>
    <w:rsid w:val="00C154B1"/>
    <w:rsid w:val="00C15F4B"/>
    <w:rsid w:val="00C169C5"/>
    <w:rsid w:val="00C17494"/>
    <w:rsid w:val="00C204B4"/>
    <w:rsid w:val="00C206F0"/>
    <w:rsid w:val="00C20DD2"/>
    <w:rsid w:val="00C21686"/>
    <w:rsid w:val="00C21D57"/>
    <w:rsid w:val="00C23411"/>
    <w:rsid w:val="00C23497"/>
    <w:rsid w:val="00C2359D"/>
    <w:rsid w:val="00C23E65"/>
    <w:rsid w:val="00C2572E"/>
    <w:rsid w:val="00C2660B"/>
    <w:rsid w:val="00C27A93"/>
    <w:rsid w:val="00C31131"/>
    <w:rsid w:val="00C3154D"/>
    <w:rsid w:val="00C315C8"/>
    <w:rsid w:val="00C31FDD"/>
    <w:rsid w:val="00C3254E"/>
    <w:rsid w:val="00C32CD0"/>
    <w:rsid w:val="00C35C4D"/>
    <w:rsid w:val="00C407AF"/>
    <w:rsid w:val="00C40875"/>
    <w:rsid w:val="00C40D48"/>
    <w:rsid w:val="00C431C3"/>
    <w:rsid w:val="00C43341"/>
    <w:rsid w:val="00C43890"/>
    <w:rsid w:val="00C43E73"/>
    <w:rsid w:val="00C4582B"/>
    <w:rsid w:val="00C45AC1"/>
    <w:rsid w:val="00C45CB0"/>
    <w:rsid w:val="00C47390"/>
    <w:rsid w:val="00C47B98"/>
    <w:rsid w:val="00C50B67"/>
    <w:rsid w:val="00C51D02"/>
    <w:rsid w:val="00C53991"/>
    <w:rsid w:val="00C54360"/>
    <w:rsid w:val="00C55F86"/>
    <w:rsid w:val="00C56057"/>
    <w:rsid w:val="00C572F3"/>
    <w:rsid w:val="00C5741E"/>
    <w:rsid w:val="00C57F69"/>
    <w:rsid w:val="00C6021C"/>
    <w:rsid w:val="00C61123"/>
    <w:rsid w:val="00C61796"/>
    <w:rsid w:val="00C61A49"/>
    <w:rsid w:val="00C625F7"/>
    <w:rsid w:val="00C63B31"/>
    <w:rsid w:val="00C63D23"/>
    <w:rsid w:val="00C6529D"/>
    <w:rsid w:val="00C656AA"/>
    <w:rsid w:val="00C66B98"/>
    <w:rsid w:val="00C717D7"/>
    <w:rsid w:val="00C71BBB"/>
    <w:rsid w:val="00C734CC"/>
    <w:rsid w:val="00C75FD5"/>
    <w:rsid w:val="00C80986"/>
    <w:rsid w:val="00C817AD"/>
    <w:rsid w:val="00C82854"/>
    <w:rsid w:val="00C82A98"/>
    <w:rsid w:val="00C84138"/>
    <w:rsid w:val="00C8474E"/>
    <w:rsid w:val="00C85C9B"/>
    <w:rsid w:val="00C85EC0"/>
    <w:rsid w:val="00C90392"/>
    <w:rsid w:val="00C90C3C"/>
    <w:rsid w:val="00C916C3"/>
    <w:rsid w:val="00C91ACE"/>
    <w:rsid w:val="00C91E26"/>
    <w:rsid w:val="00C92C1E"/>
    <w:rsid w:val="00C92E1B"/>
    <w:rsid w:val="00C93423"/>
    <w:rsid w:val="00C93424"/>
    <w:rsid w:val="00C957D1"/>
    <w:rsid w:val="00C96965"/>
    <w:rsid w:val="00C96B41"/>
    <w:rsid w:val="00C97090"/>
    <w:rsid w:val="00C9731D"/>
    <w:rsid w:val="00CA0E16"/>
    <w:rsid w:val="00CA1002"/>
    <w:rsid w:val="00CA3CCF"/>
    <w:rsid w:val="00CA5989"/>
    <w:rsid w:val="00CA7160"/>
    <w:rsid w:val="00CA77F9"/>
    <w:rsid w:val="00CA7A20"/>
    <w:rsid w:val="00CB1337"/>
    <w:rsid w:val="00CB2631"/>
    <w:rsid w:val="00CB26D3"/>
    <w:rsid w:val="00CB2DF0"/>
    <w:rsid w:val="00CB402C"/>
    <w:rsid w:val="00CB4B62"/>
    <w:rsid w:val="00CC0BE3"/>
    <w:rsid w:val="00CC4A4C"/>
    <w:rsid w:val="00CC5C5F"/>
    <w:rsid w:val="00CC6834"/>
    <w:rsid w:val="00CC6C99"/>
    <w:rsid w:val="00CC78E8"/>
    <w:rsid w:val="00CC79E6"/>
    <w:rsid w:val="00CD04F8"/>
    <w:rsid w:val="00CD06FC"/>
    <w:rsid w:val="00CD0B49"/>
    <w:rsid w:val="00CD0EFC"/>
    <w:rsid w:val="00CD1109"/>
    <w:rsid w:val="00CD23B6"/>
    <w:rsid w:val="00CD2DCF"/>
    <w:rsid w:val="00CD339A"/>
    <w:rsid w:val="00CD36E3"/>
    <w:rsid w:val="00CD3ACF"/>
    <w:rsid w:val="00CD49CE"/>
    <w:rsid w:val="00CE4346"/>
    <w:rsid w:val="00CE4746"/>
    <w:rsid w:val="00CE724A"/>
    <w:rsid w:val="00CF1852"/>
    <w:rsid w:val="00CF2DB2"/>
    <w:rsid w:val="00CF3161"/>
    <w:rsid w:val="00CF3B74"/>
    <w:rsid w:val="00CF4E96"/>
    <w:rsid w:val="00CF6353"/>
    <w:rsid w:val="00D001C1"/>
    <w:rsid w:val="00D03696"/>
    <w:rsid w:val="00D04AFC"/>
    <w:rsid w:val="00D05280"/>
    <w:rsid w:val="00D05DAD"/>
    <w:rsid w:val="00D0668D"/>
    <w:rsid w:val="00D07213"/>
    <w:rsid w:val="00D105CC"/>
    <w:rsid w:val="00D11392"/>
    <w:rsid w:val="00D11C06"/>
    <w:rsid w:val="00D129AB"/>
    <w:rsid w:val="00D12AED"/>
    <w:rsid w:val="00D13C73"/>
    <w:rsid w:val="00D13FEB"/>
    <w:rsid w:val="00D1443F"/>
    <w:rsid w:val="00D158DD"/>
    <w:rsid w:val="00D15BEE"/>
    <w:rsid w:val="00D15D7A"/>
    <w:rsid w:val="00D20B30"/>
    <w:rsid w:val="00D210F3"/>
    <w:rsid w:val="00D2223C"/>
    <w:rsid w:val="00D22C5A"/>
    <w:rsid w:val="00D23CDD"/>
    <w:rsid w:val="00D24BD3"/>
    <w:rsid w:val="00D255B1"/>
    <w:rsid w:val="00D267CA"/>
    <w:rsid w:val="00D27276"/>
    <w:rsid w:val="00D27FCF"/>
    <w:rsid w:val="00D3091C"/>
    <w:rsid w:val="00D31A62"/>
    <w:rsid w:val="00D3299B"/>
    <w:rsid w:val="00D32A1D"/>
    <w:rsid w:val="00D338E4"/>
    <w:rsid w:val="00D343AC"/>
    <w:rsid w:val="00D348B1"/>
    <w:rsid w:val="00D355F2"/>
    <w:rsid w:val="00D3610D"/>
    <w:rsid w:val="00D3649B"/>
    <w:rsid w:val="00D371C2"/>
    <w:rsid w:val="00D37E65"/>
    <w:rsid w:val="00D4001F"/>
    <w:rsid w:val="00D40275"/>
    <w:rsid w:val="00D41F61"/>
    <w:rsid w:val="00D426DD"/>
    <w:rsid w:val="00D42D50"/>
    <w:rsid w:val="00D43F3F"/>
    <w:rsid w:val="00D44CCC"/>
    <w:rsid w:val="00D451B4"/>
    <w:rsid w:val="00D452DD"/>
    <w:rsid w:val="00D45D67"/>
    <w:rsid w:val="00D477DD"/>
    <w:rsid w:val="00D47C3B"/>
    <w:rsid w:val="00D50AC7"/>
    <w:rsid w:val="00D51000"/>
    <w:rsid w:val="00D51BB5"/>
    <w:rsid w:val="00D528DE"/>
    <w:rsid w:val="00D532ED"/>
    <w:rsid w:val="00D533AD"/>
    <w:rsid w:val="00D54092"/>
    <w:rsid w:val="00D5648F"/>
    <w:rsid w:val="00D56DB6"/>
    <w:rsid w:val="00D572F1"/>
    <w:rsid w:val="00D576A3"/>
    <w:rsid w:val="00D60759"/>
    <w:rsid w:val="00D607B4"/>
    <w:rsid w:val="00D611F4"/>
    <w:rsid w:val="00D6132D"/>
    <w:rsid w:val="00D62333"/>
    <w:rsid w:val="00D64B4B"/>
    <w:rsid w:val="00D65211"/>
    <w:rsid w:val="00D65635"/>
    <w:rsid w:val="00D65F9E"/>
    <w:rsid w:val="00D67480"/>
    <w:rsid w:val="00D73AB3"/>
    <w:rsid w:val="00D74E49"/>
    <w:rsid w:val="00D74EBD"/>
    <w:rsid w:val="00D74F7F"/>
    <w:rsid w:val="00D76127"/>
    <w:rsid w:val="00D76341"/>
    <w:rsid w:val="00D76888"/>
    <w:rsid w:val="00D8021D"/>
    <w:rsid w:val="00D8091A"/>
    <w:rsid w:val="00D82135"/>
    <w:rsid w:val="00D82A2B"/>
    <w:rsid w:val="00D835B0"/>
    <w:rsid w:val="00D839CE"/>
    <w:rsid w:val="00D84166"/>
    <w:rsid w:val="00D84889"/>
    <w:rsid w:val="00D877A4"/>
    <w:rsid w:val="00D87D0F"/>
    <w:rsid w:val="00D900B1"/>
    <w:rsid w:val="00D901BD"/>
    <w:rsid w:val="00D90233"/>
    <w:rsid w:val="00D9036E"/>
    <w:rsid w:val="00D90415"/>
    <w:rsid w:val="00D90B85"/>
    <w:rsid w:val="00D90BB5"/>
    <w:rsid w:val="00D91618"/>
    <w:rsid w:val="00D92313"/>
    <w:rsid w:val="00D92EE1"/>
    <w:rsid w:val="00D932D1"/>
    <w:rsid w:val="00D9346C"/>
    <w:rsid w:val="00D935B5"/>
    <w:rsid w:val="00D93689"/>
    <w:rsid w:val="00D93A9A"/>
    <w:rsid w:val="00D954A7"/>
    <w:rsid w:val="00D9588C"/>
    <w:rsid w:val="00D959AF"/>
    <w:rsid w:val="00D95BDB"/>
    <w:rsid w:val="00D95E8A"/>
    <w:rsid w:val="00D960BB"/>
    <w:rsid w:val="00D970F0"/>
    <w:rsid w:val="00DA0670"/>
    <w:rsid w:val="00DA10AB"/>
    <w:rsid w:val="00DA24C9"/>
    <w:rsid w:val="00DA3946"/>
    <w:rsid w:val="00DA4043"/>
    <w:rsid w:val="00DA47EF"/>
    <w:rsid w:val="00DA4C51"/>
    <w:rsid w:val="00DA4CD9"/>
    <w:rsid w:val="00DA5E59"/>
    <w:rsid w:val="00DA73A5"/>
    <w:rsid w:val="00DA783A"/>
    <w:rsid w:val="00DB0BF2"/>
    <w:rsid w:val="00DB1368"/>
    <w:rsid w:val="00DB3401"/>
    <w:rsid w:val="00DB35C2"/>
    <w:rsid w:val="00DB3C1E"/>
    <w:rsid w:val="00DB4768"/>
    <w:rsid w:val="00DB5BCE"/>
    <w:rsid w:val="00DB5ECD"/>
    <w:rsid w:val="00DB7D44"/>
    <w:rsid w:val="00DC02DD"/>
    <w:rsid w:val="00DC22FD"/>
    <w:rsid w:val="00DC2642"/>
    <w:rsid w:val="00DC336D"/>
    <w:rsid w:val="00DC3EB9"/>
    <w:rsid w:val="00DC40FD"/>
    <w:rsid w:val="00DC4397"/>
    <w:rsid w:val="00DC5DFC"/>
    <w:rsid w:val="00DC6803"/>
    <w:rsid w:val="00DC7F21"/>
    <w:rsid w:val="00DC7F63"/>
    <w:rsid w:val="00DD0C22"/>
    <w:rsid w:val="00DD0E99"/>
    <w:rsid w:val="00DD1C65"/>
    <w:rsid w:val="00DD4AD9"/>
    <w:rsid w:val="00DD5171"/>
    <w:rsid w:val="00DD54F6"/>
    <w:rsid w:val="00DD5C6E"/>
    <w:rsid w:val="00DD7779"/>
    <w:rsid w:val="00DD779E"/>
    <w:rsid w:val="00DE10FD"/>
    <w:rsid w:val="00DE2BC5"/>
    <w:rsid w:val="00DE2D09"/>
    <w:rsid w:val="00DE41BF"/>
    <w:rsid w:val="00DE453A"/>
    <w:rsid w:val="00DE7CE3"/>
    <w:rsid w:val="00DF019C"/>
    <w:rsid w:val="00DF216F"/>
    <w:rsid w:val="00DF2E57"/>
    <w:rsid w:val="00DF575B"/>
    <w:rsid w:val="00DF6697"/>
    <w:rsid w:val="00DF7B8B"/>
    <w:rsid w:val="00E00400"/>
    <w:rsid w:val="00E01C88"/>
    <w:rsid w:val="00E038B9"/>
    <w:rsid w:val="00E04478"/>
    <w:rsid w:val="00E06845"/>
    <w:rsid w:val="00E068F5"/>
    <w:rsid w:val="00E073F6"/>
    <w:rsid w:val="00E10164"/>
    <w:rsid w:val="00E112B8"/>
    <w:rsid w:val="00E11D0D"/>
    <w:rsid w:val="00E121E4"/>
    <w:rsid w:val="00E12743"/>
    <w:rsid w:val="00E14093"/>
    <w:rsid w:val="00E14173"/>
    <w:rsid w:val="00E14615"/>
    <w:rsid w:val="00E1466F"/>
    <w:rsid w:val="00E15EBB"/>
    <w:rsid w:val="00E16AC4"/>
    <w:rsid w:val="00E16EA7"/>
    <w:rsid w:val="00E17155"/>
    <w:rsid w:val="00E17E73"/>
    <w:rsid w:val="00E22772"/>
    <w:rsid w:val="00E22E54"/>
    <w:rsid w:val="00E23AB0"/>
    <w:rsid w:val="00E25235"/>
    <w:rsid w:val="00E25718"/>
    <w:rsid w:val="00E2591C"/>
    <w:rsid w:val="00E25A0E"/>
    <w:rsid w:val="00E25DCD"/>
    <w:rsid w:val="00E27260"/>
    <w:rsid w:val="00E2781F"/>
    <w:rsid w:val="00E30528"/>
    <w:rsid w:val="00E3053A"/>
    <w:rsid w:val="00E309C5"/>
    <w:rsid w:val="00E30D61"/>
    <w:rsid w:val="00E31CEB"/>
    <w:rsid w:val="00E33121"/>
    <w:rsid w:val="00E34783"/>
    <w:rsid w:val="00E354EA"/>
    <w:rsid w:val="00E35FFF"/>
    <w:rsid w:val="00E3679B"/>
    <w:rsid w:val="00E37C0E"/>
    <w:rsid w:val="00E406F9"/>
    <w:rsid w:val="00E407DD"/>
    <w:rsid w:val="00E40DFC"/>
    <w:rsid w:val="00E40F1F"/>
    <w:rsid w:val="00E41A92"/>
    <w:rsid w:val="00E41EE0"/>
    <w:rsid w:val="00E424BB"/>
    <w:rsid w:val="00E44425"/>
    <w:rsid w:val="00E44D8E"/>
    <w:rsid w:val="00E454FC"/>
    <w:rsid w:val="00E50230"/>
    <w:rsid w:val="00E52195"/>
    <w:rsid w:val="00E5227E"/>
    <w:rsid w:val="00E53400"/>
    <w:rsid w:val="00E546FF"/>
    <w:rsid w:val="00E54E32"/>
    <w:rsid w:val="00E54EB1"/>
    <w:rsid w:val="00E55339"/>
    <w:rsid w:val="00E6102E"/>
    <w:rsid w:val="00E61297"/>
    <w:rsid w:val="00E6151E"/>
    <w:rsid w:val="00E61684"/>
    <w:rsid w:val="00E619B8"/>
    <w:rsid w:val="00E61B84"/>
    <w:rsid w:val="00E65089"/>
    <w:rsid w:val="00E6560C"/>
    <w:rsid w:val="00E65C20"/>
    <w:rsid w:val="00E66A9D"/>
    <w:rsid w:val="00E67962"/>
    <w:rsid w:val="00E70412"/>
    <w:rsid w:val="00E708E2"/>
    <w:rsid w:val="00E7108D"/>
    <w:rsid w:val="00E71609"/>
    <w:rsid w:val="00E72679"/>
    <w:rsid w:val="00E72DC4"/>
    <w:rsid w:val="00E7394C"/>
    <w:rsid w:val="00E74C48"/>
    <w:rsid w:val="00E75067"/>
    <w:rsid w:val="00E752DB"/>
    <w:rsid w:val="00E75869"/>
    <w:rsid w:val="00E7615B"/>
    <w:rsid w:val="00E77B9A"/>
    <w:rsid w:val="00E80778"/>
    <w:rsid w:val="00E81212"/>
    <w:rsid w:val="00E8132C"/>
    <w:rsid w:val="00E8195F"/>
    <w:rsid w:val="00E81DBF"/>
    <w:rsid w:val="00E81F24"/>
    <w:rsid w:val="00E82772"/>
    <w:rsid w:val="00E83C7F"/>
    <w:rsid w:val="00E84EE8"/>
    <w:rsid w:val="00E85381"/>
    <w:rsid w:val="00E86E3E"/>
    <w:rsid w:val="00E8783C"/>
    <w:rsid w:val="00E90A54"/>
    <w:rsid w:val="00E9123D"/>
    <w:rsid w:val="00E9157B"/>
    <w:rsid w:val="00E92335"/>
    <w:rsid w:val="00E943E6"/>
    <w:rsid w:val="00E94AC0"/>
    <w:rsid w:val="00E9764F"/>
    <w:rsid w:val="00EA0185"/>
    <w:rsid w:val="00EA0B1E"/>
    <w:rsid w:val="00EA0D9F"/>
    <w:rsid w:val="00EA10FC"/>
    <w:rsid w:val="00EA11A0"/>
    <w:rsid w:val="00EA2A0B"/>
    <w:rsid w:val="00EA2DA1"/>
    <w:rsid w:val="00EA3A64"/>
    <w:rsid w:val="00EA4B5D"/>
    <w:rsid w:val="00EA4C6B"/>
    <w:rsid w:val="00EA4C9C"/>
    <w:rsid w:val="00EA5AD8"/>
    <w:rsid w:val="00EA6A36"/>
    <w:rsid w:val="00EA6F04"/>
    <w:rsid w:val="00EB1A7E"/>
    <w:rsid w:val="00EB22CF"/>
    <w:rsid w:val="00EB36C7"/>
    <w:rsid w:val="00EB5F04"/>
    <w:rsid w:val="00EB6D7E"/>
    <w:rsid w:val="00EB7F7A"/>
    <w:rsid w:val="00EC015C"/>
    <w:rsid w:val="00EC0160"/>
    <w:rsid w:val="00EC0D6D"/>
    <w:rsid w:val="00EC1236"/>
    <w:rsid w:val="00EC2711"/>
    <w:rsid w:val="00EC400A"/>
    <w:rsid w:val="00EC450A"/>
    <w:rsid w:val="00EC5953"/>
    <w:rsid w:val="00EC696D"/>
    <w:rsid w:val="00EC6CD1"/>
    <w:rsid w:val="00ED04A4"/>
    <w:rsid w:val="00ED0D5D"/>
    <w:rsid w:val="00ED1ED7"/>
    <w:rsid w:val="00ED231C"/>
    <w:rsid w:val="00ED41EC"/>
    <w:rsid w:val="00ED4743"/>
    <w:rsid w:val="00ED47ED"/>
    <w:rsid w:val="00ED5B0A"/>
    <w:rsid w:val="00ED606F"/>
    <w:rsid w:val="00ED6090"/>
    <w:rsid w:val="00ED60F6"/>
    <w:rsid w:val="00ED68FE"/>
    <w:rsid w:val="00ED6B68"/>
    <w:rsid w:val="00ED6CE8"/>
    <w:rsid w:val="00ED6D06"/>
    <w:rsid w:val="00EE0306"/>
    <w:rsid w:val="00EE2188"/>
    <w:rsid w:val="00EE2310"/>
    <w:rsid w:val="00EE2D9C"/>
    <w:rsid w:val="00EE2E5C"/>
    <w:rsid w:val="00EE2F66"/>
    <w:rsid w:val="00EE32E3"/>
    <w:rsid w:val="00EE3601"/>
    <w:rsid w:val="00EE3E73"/>
    <w:rsid w:val="00EE514B"/>
    <w:rsid w:val="00EE5536"/>
    <w:rsid w:val="00EE5575"/>
    <w:rsid w:val="00EE580A"/>
    <w:rsid w:val="00EE5DE1"/>
    <w:rsid w:val="00EE5F88"/>
    <w:rsid w:val="00EE7EAA"/>
    <w:rsid w:val="00EF0E39"/>
    <w:rsid w:val="00EF1584"/>
    <w:rsid w:val="00EF1CDC"/>
    <w:rsid w:val="00EF1FBE"/>
    <w:rsid w:val="00EF25E9"/>
    <w:rsid w:val="00EF2F8C"/>
    <w:rsid w:val="00EF37BC"/>
    <w:rsid w:val="00EF3F26"/>
    <w:rsid w:val="00EF436B"/>
    <w:rsid w:val="00EF45A8"/>
    <w:rsid w:val="00EF5459"/>
    <w:rsid w:val="00EF69BC"/>
    <w:rsid w:val="00EF6B37"/>
    <w:rsid w:val="00EF6E77"/>
    <w:rsid w:val="00EF7521"/>
    <w:rsid w:val="00EF75E8"/>
    <w:rsid w:val="00EF7B06"/>
    <w:rsid w:val="00F00B10"/>
    <w:rsid w:val="00F01AD5"/>
    <w:rsid w:val="00F01B75"/>
    <w:rsid w:val="00F025A3"/>
    <w:rsid w:val="00F02FE3"/>
    <w:rsid w:val="00F063D9"/>
    <w:rsid w:val="00F06675"/>
    <w:rsid w:val="00F10B8E"/>
    <w:rsid w:val="00F110D2"/>
    <w:rsid w:val="00F1174B"/>
    <w:rsid w:val="00F1198F"/>
    <w:rsid w:val="00F119AA"/>
    <w:rsid w:val="00F12FB9"/>
    <w:rsid w:val="00F139D8"/>
    <w:rsid w:val="00F1468F"/>
    <w:rsid w:val="00F14770"/>
    <w:rsid w:val="00F14B0C"/>
    <w:rsid w:val="00F15890"/>
    <w:rsid w:val="00F160EA"/>
    <w:rsid w:val="00F16402"/>
    <w:rsid w:val="00F16D49"/>
    <w:rsid w:val="00F2092E"/>
    <w:rsid w:val="00F20B05"/>
    <w:rsid w:val="00F21022"/>
    <w:rsid w:val="00F21572"/>
    <w:rsid w:val="00F21C52"/>
    <w:rsid w:val="00F2203C"/>
    <w:rsid w:val="00F230E6"/>
    <w:rsid w:val="00F23611"/>
    <w:rsid w:val="00F2377F"/>
    <w:rsid w:val="00F23846"/>
    <w:rsid w:val="00F25005"/>
    <w:rsid w:val="00F25B4F"/>
    <w:rsid w:val="00F26A47"/>
    <w:rsid w:val="00F26C12"/>
    <w:rsid w:val="00F26F35"/>
    <w:rsid w:val="00F27A94"/>
    <w:rsid w:val="00F304C9"/>
    <w:rsid w:val="00F30FB9"/>
    <w:rsid w:val="00F3129D"/>
    <w:rsid w:val="00F316D1"/>
    <w:rsid w:val="00F31948"/>
    <w:rsid w:val="00F31991"/>
    <w:rsid w:val="00F32142"/>
    <w:rsid w:val="00F32AC4"/>
    <w:rsid w:val="00F32B98"/>
    <w:rsid w:val="00F374BD"/>
    <w:rsid w:val="00F40535"/>
    <w:rsid w:val="00F40BD3"/>
    <w:rsid w:val="00F41BE4"/>
    <w:rsid w:val="00F42743"/>
    <w:rsid w:val="00F44D16"/>
    <w:rsid w:val="00F4554D"/>
    <w:rsid w:val="00F45B29"/>
    <w:rsid w:val="00F46681"/>
    <w:rsid w:val="00F46C8D"/>
    <w:rsid w:val="00F47937"/>
    <w:rsid w:val="00F50826"/>
    <w:rsid w:val="00F50F1E"/>
    <w:rsid w:val="00F521A7"/>
    <w:rsid w:val="00F5287B"/>
    <w:rsid w:val="00F53115"/>
    <w:rsid w:val="00F5333B"/>
    <w:rsid w:val="00F53C86"/>
    <w:rsid w:val="00F54024"/>
    <w:rsid w:val="00F543C0"/>
    <w:rsid w:val="00F54794"/>
    <w:rsid w:val="00F54D3A"/>
    <w:rsid w:val="00F55400"/>
    <w:rsid w:val="00F55473"/>
    <w:rsid w:val="00F55479"/>
    <w:rsid w:val="00F55D27"/>
    <w:rsid w:val="00F568FA"/>
    <w:rsid w:val="00F569EA"/>
    <w:rsid w:val="00F5720C"/>
    <w:rsid w:val="00F57562"/>
    <w:rsid w:val="00F579EA"/>
    <w:rsid w:val="00F60466"/>
    <w:rsid w:val="00F60667"/>
    <w:rsid w:val="00F60843"/>
    <w:rsid w:val="00F60FB2"/>
    <w:rsid w:val="00F6108C"/>
    <w:rsid w:val="00F61568"/>
    <w:rsid w:val="00F61649"/>
    <w:rsid w:val="00F623AC"/>
    <w:rsid w:val="00F6297D"/>
    <w:rsid w:val="00F63425"/>
    <w:rsid w:val="00F63642"/>
    <w:rsid w:val="00F63E99"/>
    <w:rsid w:val="00F6667F"/>
    <w:rsid w:val="00F66A52"/>
    <w:rsid w:val="00F66F03"/>
    <w:rsid w:val="00F6753F"/>
    <w:rsid w:val="00F67C9D"/>
    <w:rsid w:val="00F70798"/>
    <w:rsid w:val="00F72EAD"/>
    <w:rsid w:val="00F73BCD"/>
    <w:rsid w:val="00F73E23"/>
    <w:rsid w:val="00F73F59"/>
    <w:rsid w:val="00F744AB"/>
    <w:rsid w:val="00F7473C"/>
    <w:rsid w:val="00F75D6E"/>
    <w:rsid w:val="00F76196"/>
    <w:rsid w:val="00F761BC"/>
    <w:rsid w:val="00F7651D"/>
    <w:rsid w:val="00F76C42"/>
    <w:rsid w:val="00F76E62"/>
    <w:rsid w:val="00F77C28"/>
    <w:rsid w:val="00F81D56"/>
    <w:rsid w:val="00F81D82"/>
    <w:rsid w:val="00F825DF"/>
    <w:rsid w:val="00F82BDC"/>
    <w:rsid w:val="00F82EF2"/>
    <w:rsid w:val="00F8318E"/>
    <w:rsid w:val="00F845D2"/>
    <w:rsid w:val="00F8482C"/>
    <w:rsid w:val="00F84D17"/>
    <w:rsid w:val="00F84E1F"/>
    <w:rsid w:val="00F857ED"/>
    <w:rsid w:val="00F85CCF"/>
    <w:rsid w:val="00F86A8B"/>
    <w:rsid w:val="00F90E48"/>
    <w:rsid w:val="00F91460"/>
    <w:rsid w:val="00F91EC0"/>
    <w:rsid w:val="00F932EC"/>
    <w:rsid w:val="00F94643"/>
    <w:rsid w:val="00F94B2B"/>
    <w:rsid w:val="00F95507"/>
    <w:rsid w:val="00F95F8B"/>
    <w:rsid w:val="00F96D2C"/>
    <w:rsid w:val="00F97195"/>
    <w:rsid w:val="00F975FF"/>
    <w:rsid w:val="00F976BC"/>
    <w:rsid w:val="00FA035A"/>
    <w:rsid w:val="00FA19EC"/>
    <w:rsid w:val="00FA217F"/>
    <w:rsid w:val="00FA2FED"/>
    <w:rsid w:val="00FA323A"/>
    <w:rsid w:val="00FA32CC"/>
    <w:rsid w:val="00FA36BC"/>
    <w:rsid w:val="00FA5240"/>
    <w:rsid w:val="00FA703A"/>
    <w:rsid w:val="00FA7972"/>
    <w:rsid w:val="00FA7CB2"/>
    <w:rsid w:val="00FB17ED"/>
    <w:rsid w:val="00FB377F"/>
    <w:rsid w:val="00FB38B2"/>
    <w:rsid w:val="00FB3F76"/>
    <w:rsid w:val="00FB5500"/>
    <w:rsid w:val="00FB5F28"/>
    <w:rsid w:val="00FB5F85"/>
    <w:rsid w:val="00FB60BE"/>
    <w:rsid w:val="00FB6D0C"/>
    <w:rsid w:val="00FB7760"/>
    <w:rsid w:val="00FC08C8"/>
    <w:rsid w:val="00FC22E6"/>
    <w:rsid w:val="00FC2CBF"/>
    <w:rsid w:val="00FC3A0C"/>
    <w:rsid w:val="00FC3BD5"/>
    <w:rsid w:val="00FC5D25"/>
    <w:rsid w:val="00FC6595"/>
    <w:rsid w:val="00FC6C26"/>
    <w:rsid w:val="00FC70BC"/>
    <w:rsid w:val="00FC78A2"/>
    <w:rsid w:val="00FD2A70"/>
    <w:rsid w:val="00FD4C75"/>
    <w:rsid w:val="00FD5480"/>
    <w:rsid w:val="00FD5ED3"/>
    <w:rsid w:val="00FD6088"/>
    <w:rsid w:val="00FD6BB7"/>
    <w:rsid w:val="00FD714C"/>
    <w:rsid w:val="00FD7643"/>
    <w:rsid w:val="00FD7995"/>
    <w:rsid w:val="00FD7B25"/>
    <w:rsid w:val="00FD7F5B"/>
    <w:rsid w:val="00FE0C71"/>
    <w:rsid w:val="00FE0EEA"/>
    <w:rsid w:val="00FE1084"/>
    <w:rsid w:val="00FE294A"/>
    <w:rsid w:val="00FE3839"/>
    <w:rsid w:val="00FE3D39"/>
    <w:rsid w:val="00FE55D2"/>
    <w:rsid w:val="00FE5CC0"/>
    <w:rsid w:val="00FE62C8"/>
    <w:rsid w:val="00FE68F8"/>
    <w:rsid w:val="00FE6AE5"/>
    <w:rsid w:val="00FE792A"/>
    <w:rsid w:val="00FE7F98"/>
    <w:rsid w:val="00FF0D3E"/>
    <w:rsid w:val="00FF0D62"/>
    <w:rsid w:val="00FF1704"/>
    <w:rsid w:val="00FF5A53"/>
    <w:rsid w:val="00FF6E04"/>
    <w:rsid w:val="00FF7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08A63734"/>
  <w14:defaultImageDpi w14:val="330"/>
  <w15:chartTrackingRefBased/>
  <w15:docId w15:val="{37720335-540C-45AB-9C09-4EB7FDD5A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89F"/>
    <w:pPr>
      <w:spacing w:line="360" w:lineRule="auto"/>
      <w:ind w:firstLineChars="200" w:firstLine="200"/>
      <w:jc w:val="both"/>
    </w:pPr>
    <w:rPr>
      <w:kern w:val="2"/>
      <w:sz w:val="24"/>
      <w:szCs w:val="24"/>
    </w:rPr>
  </w:style>
  <w:style w:type="paragraph" w:styleId="1">
    <w:name w:val="heading 1"/>
    <w:next w:val="a"/>
    <w:link w:val="10"/>
    <w:qFormat/>
    <w:rsid w:val="004544C1"/>
    <w:pPr>
      <w:keepNext/>
      <w:keepLines/>
      <w:numPr>
        <w:numId w:val="1"/>
      </w:numPr>
      <w:spacing w:before="240" w:after="240" w:line="520" w:lineRule="exact"/>
      <w:jc w:val="both"/>
      <w:outlineLvl w:val="0"/>
    </w:pPr>
    <w:rPr>
      <w:rFonts w:eastAsia="黑体"/>
      <w:b/>
      <w:bCs/>
      <w:kern w:val="44"/>
      <w:sz w:val="32"/>
      <w:szCs w:val="44"/>
    </w:rPr>
  </w:style>
  <w:style w:type="paragraph" w:styleId="2">
    <w:name w:val="heading 2"/>
    <w:next w:val="a"/>
    <w:link w:val="20"/>
    <w:qFormat/>
    <w:rsid w:val="007B6B4C"/>
    <w:pPr>
      <w:keepNext/>
      <w:keepLines/>
      <w:numPr>
        <w:ilvl w:val="1"/>
        <w:numId w:val="1"/>
      </w:numPr>
      <w:spacing w:before="240" w:after="120" w:line="520" w:lineRule="exact"/>
      <w:jc w:val="both"/>
      <w:outlineLvl w:val="1"/>
    </w:pPr>
    <w:rPr>
      <w:rFonts w:eastAsia="黑体"/>
      <w:b/>
      <w:bCs/>
      <w:sz w:val="30"/>
      <w:szCs w:val="32"/>
    </w:rPr>
  </w:style>
  <w:style w:type="paragraph" w:styleId="3">
    <w:name w:val="heading 3"/>
    <w:next w:val="a"/>
    <w:link w:val="30"/>
    <w:qFormat/>
    <w:rsid w:val="007B6B4C"/>
    <w:pPr>
      <w:keepNext/>
      <w:keepLines/>
      <w:numPr>
        <w:ilvl w:val="2"/>
        <w:numId w:val="1"/>
      </w:numPr>
      <w:spacing w:before="120" w:after="120" w:line="520" w:lineRule="exact"/>
      <w:jc w:val="both"/>
      <w:outlineLvl w:val="2"/>
    </w:pPr>
    <w:rPr>
      <w:rFonts w:eastAsia="黑体"/>
      <w:b/>
      <w:bCs/>
      <w:sz w:val="28"/>
      <w:szCs w:val="32"/>
    </w:rPr>
  </w:style>
  <w:style w:type="paragraph" w:styleId="4">
    <w:name w:val="heading 4"/>
    <w:next w:val="a"/>
    <w:link w:val="40"/>
    <w:qFormat/>
    <w:rsid w:val="007B6B4C"/>
    <w:pPr>
      <w:keepNext/>
      <w:keepLines/>
      <w:numPr>
        <w:ilvl w:val="3"/>
        <w:numId w:val="1"/>
      </w:numPr>
      <w:spacing w:before="120" w:after="120" w:line="520" w:lineRule="exact"/>
      <w:jc w:val="both"/>
      <w:outlineLvl w:val="3"/>
    </w:pPr>
    <w:rPr>
      <w:rFonts w:eastAsia="黑体"/>
      <w:b/>
      <w:bCs/>
      <w:sz w:val="24"/>
      <w:szCs w:val="28"/>
    </w:rPr>
  </w:style>
  <w:style w:type="paragraph" w:styleId="5">
    <w:name w:val="heading 5"/>
    <w:aliases w:val="款，1,H5,H51,法律法规,第四层条,标题1.1.1.1.1,前言,MB5,五,表头文字,标题 5 Char Char,标题 51,Block Label,新 5,1),项,无序号，小四黑常规，空两字,DNV-H5"/>
    <w:next w:val="a"/>
    <w:link w:val="50"/>
    <w:qFormat/>
    <w:rsid w:val="00952F4C"/>
    <w:pPr>
      <w:keepNext/>
      <w:keepLines/>
      <w:numPr>
        <w:ilvl w:val="4"/>
        <w:numId w:val="1"/>
      </w:numPr>
      <w:spacing w:before="120" w:after="120" w:line="520" w:lineRule="exact"/>
      <w:jc w:val="both"/>
      <w:outlineLvl w:val="4"/>
    </w:pPr>
    <w:rPr>
      <w:bCs/>
      <w:sz w:val="24"/>
      <w:szCs w:val="28"/>
    </w:rPr>
  </w:style>
  <w:style w:type="paragraph" w:styleId="6">
    <w:name w:val="heading 6"/>
    <w:aliases w:val="L3,表标题1,H6,H61,技术文件,第五层条,标题1.1.1.1.1.1,标题 6表内文字(小四),标题 6，图标题,DNV-H6"/>
    <w:basedOn w:val="a"/>
    <w:next w:val="a"/>
    <w:link w:val="60"/>
    <w:qFormat/>
    <w:rsid w:val="00B00217"/>
    <w:pPr>
      <w:keepNext/>
      <w:keepLines/>
      <w:numPr>
        <w:ilvl w:val="5"/>
        <w:numId w:val="1"/>
      </w:numPr>
      <w:spacing w:before="240" w:after="64" w:line="320" w:lineRule="auto"/>
      <w:ind w:firstLineChars="0" w:firstLine="0"/>
      <w:outlineLvl w:val="5"/>
    </w:pPr>
    <w:rPr>
      <w:rFonts w:ascii="Cambria" w:hAnsi="Cambria"/>
      <w:b/>
      <w:bCs/>
      <w:kern w:val="0"/>
      <w:sz w:val="20"/>
      <w:szCs w:val="20"/>
      <w:lang w:val="x-none" w:eastAsia="x-none"/>
    </w:rPr>
  </w:style>
  <w:style w:type="paragraph" w:styleId="7">
    <w:name w:val="heading 7"/>
    <w:aliases w:val="H7,H71,项目文件,项标题(1),标题 7表内5号"/>
    <w:basedOn w:val="a"/>
    <w:next w:val="a"/>
    <w:link w:val="70"/>
    <w:qFormat/>
    <w:rsid w:val="00B00217"/>
    <w:pPr>
      <w:keepNext/>
      <w:keepLines/>
      <w:numPr>
        <w:ilvl w:val="6"/>
        <w:numId w:val="1"/>
      </w:numPr>
      <w:spacing w:before="240" w:after="64" w:line="320" w:lineRule="auto"/>
      <w:ind w:firstLineChars="0" w:firstLine="0"/>
      <w:outlineLvl w:val="6"/>
    </w:pPr>
    <w:rPr>
      <w:b/>
      <w:bCs/>
      <w:kern w:val="0"/>
      <w:sz w:val="20"/>
      <w:szCs w:val="20"/>
      <w:lang w:val="x-none" w:eastAsia="x-none"/>
    </w:rPr>
  </w:style>
  <w:style w:type="paragraph" w:styleId="8">
    <w:name w:val="heading 8"/>
    <w:aliases w:val="H8,目标题 1),无节款,DNV-H8,标题1（李）"/>
    <w:basedOn w:val="a"/>
    <w:next w:val="a"/>
    <w:link w:val="80"/>
    <w:rsid w:val="00B00217"/>
    <w:pPr>
      <w:keepNext/>
      <w:keepLines/>
      <w:numPr>
        <w:ilvl w:val="7"/>
        <w:numId w:val="1"/>
      </w:numPr>
      <w:spacing w:before="240" w:after="64" w:line="320" w:lineRule="auto"/>
      <w:ind w:firstLineChars="0" w:firstLine="0"/>
      <w:outlineLvl w:val="7"/>
    </w:pPr>
    <w:rPr>
      <w:rFonts w:ascii="Cambria" w:hAnsi="Cambria"/>
      <w:kern w:val="0"/>
      <w:sz w:val="20"/>
      <w:szCs w:val="20"/>
      <w:lang w:val="x-none" w:eastAsia="x-none"/>
    </w:rPr>
  </w:style>
  <w:style w:type="paragraph" w:styleId="9">
    <w:name w:val="heading 9"/>
    <w:aliases w:val="table,H9,干标题(a),标题 9 Char Char Char Char Char Char Char Char Char Char Char"/>
    <w:basedOn w:val="a"/>
    <w:next w:val="a"/>
    <w:link w:val="90"/>
    <w:rsid w:val="00B00217"/>
    <w:pPr>
      <w:keepNext/>
      <w:keepLines/>
      <w:numPr>
        <w:ilvl w:val="8"/>
        <w:numId w:val="1"/>
      </w:numPr>
      <w:spacing w:before="240" w:after="64" w:line="320" w:lineRule="auto"/>
      <w:ind w:firstLineChars="0" w:firstLine="0"/>
      <w:outlineLvl w:val="8"/>
    </w:pPr>
    <w:rPr>
      <w:rFonts w:ascii="Cambria" w:hAnsi="Cambria"/>
      <w:kern w:val="0"/>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4544C1"/>
    <w:rPr>
      <w:rFonts w:eastAsia="黑体"/>
      <w:b/>
      <w:bCs/>
      <w:kern w:val="44"/>
      <w:sz w:val="32"/>
      <w:szCs w:val="44"/>
    </w:rPr>
  </w:style>
  <w:style w:type="character" w:customStyle="1" w:styleId="20">
    <w:name w:val="标题 2 字符"/>
    <w:link w:val="2"/>
    <w:rsid w:val="007B6B4C"/>
    <w:rPr>
      <w:rFonts w:eastAsia="黑体"/>
      <w:b/>
      <w:bCs/>
      <w:sz w:val="30"/>
      <w:szCs w:val="32"/>
    </w:rPr>
  </w:style>
  <w:style w:type="character" w:customStyle="1" w:styleId="30">
    <w:name w:val="标题 3 字符"/>
    <w:link w:val="3"/>
    <w:rsid w:val="007B6B4C"/>
    <w:rPr>
      <w:rFonts w:eastAsia="黑体"/>
      <w:b/>
      <w:bCs/>
      <w:sz w:val="28"/>
      <w:szCs w:val="32"/>
    </w:rPr>
  </w:style>
  <w:style w:type="character" w:customStyle="1" w:styleId="40">
    <w:name w:val="标题 4 字符"/>
    <w:link w:val="4"/>
    <w:rsid w:val="007B6B4C"/>
    <w:rPr>
      <w:rFonts w:eastAsia="黑体"/>
      <w:b/>
      <w:bCs/>
      <w:sz w:val="24"/>
      <w:szCs w:val="28"/>
    </w:rPr>
  </w:style>
  <w:style w:type="character" w:customStyle="1" w:styleId="50">
    <w:name w:val="标题 5 字符"/>
    <w:aliases w:val="款，1 字符,H5 字符,H51 字符,法律法规 字符,第四层条 字符,标题1.1.1.1.1 字符,前言 字符,MB5 字符,五 字符,表头文字 字符,标题 5 Char Char 字符,标题 51 字符,Block Label 字符,新 5 字符,1) 字符,项 字符,无序号，小四黑常规，空两字 字符,DNV-H5 字符"/>
    <w:link w:val="5"/>
    <w:rsid w:val="00952F4C"/>
    <w:rPr>
      <w:bCs/>
      <w:sz w:val="24"/>
      <w:szCs w:val="28"/>
    </w:rPr>
  </w:style>
  <w:style w:type="character" w:customStyle="1" w:styleId="60">
    <w:name w:val="标题 6 字符"/>
    <w:aliases w:val="L3 字符,表标题1 字符,H6 字符,H61 字符,技术文件 字符,第五层条 字符,标题1.1.1.1.1.1 字符,标题 6表内文字(小四) 字符,标题 6，图标题 字符,DNV-H6 字符"/>
    <w:link w:val="6"/>
    <w:rsid w:val="00B00217"/>
    <w:rPr>
      <w:rFonts w:ascii="Cambria" w:hAnsi="Cambria"/>
      <w:b/>
      <w:bCs/>
      <w:lang w:val="x-none" w:eastAsia="x-none"/>
    </w:rPr>
  </w:style>
  <w:style w:type="character" w:customStyle="1" w:styleId="70">
    <w:name w:val="标题 7 字符"/>
    <w:aliases w:val="H7 字符,H71 字符,项目文件 字符,项标题(1) 字符,标题 7表内5号 字符"/>
    <w:link w:val="7"/>
    <w:rsid w:val="00B00217"/>
    <w:rPr>
      <w:b/>
      <w:bCs/>
      <w:lang w:val="x-none" w:eastAsia="x-none"/>
    </w:rPr>
  </w:style>
  <w:style w:type="character" w:customStyle="1" w:styleId="80">
    <w:name w:val="标题 8 字符"/>
    <w:aliases w:val="H8 字符,目标题 1) 字符,无节款 字符,DNV-H8 字符,标题1（李） 字符"/>
    <w:link w:val="8"/>
    <w:rsid w:val="00B00217"/>
    <w:rPr>
      <w:rFonts w:ascii="Cambria" w:hAnsi="Cambria"/>
      <w:lang w:val="x-none" w:eastAsia="x-none"/>
    </w:rPr>
  </w:style>
  <w:style w:type="character" w:customStyle="1" w:styleId="90">
    <w:name w:val="标题 9 字符"/>
    <w:aliases w:val="table 字符,H9 字符,干标题(a) 字符,标题 9 Char Char Char Char Char Char Char Char Char Char Char 字符"/>
    <w:link w:val="9"/>
    <w:rsid w:val="00B00217"/>
    <w:rPr>
      <w:rFonts w:ascii="Cambria" w:hAnsi="Cambria"/>
      <w:sz w:val="21"/>
      <w:szCs w:val="21"/>
      <w:lang w:val="x-none" w:eastAsia="x-none"/>
    </w:rPr>
  </w:style>
  <w:style w:type="paragraph" w:styleId="81">
    <w:name w:val="toc 8"/>
    <w:basedOn w:val="a"/>
    <w:next w:val="a"/>
    <w:autoRedefine/>
    <w:uiPriority w:val="39"/>
    <w:unhideWhenUsed/>
    <w:rsid w:val="009A55D1"/>
    <w:pPr>
      <w:ind w:left="1680"/>
      <w:jc w:val="left"/>
    </w:pPr>
    <w:rPr>
      <w:rFonts w:asciiTheme="minorHAnsi" w:hAnsiTheme="minorHAnsi"/>
      <w:sz w:val="18"/>
      <w:szCs w:val="18"/>
    </w:rPr>
  </w:style>
  <w:style w:type="paragraph" w:styleId="91">
    <w:name w:val="toc 9"/>
    <w:basedOn w:val="a"/>
    <w:next w:val="a"/>
    <w:autoRedefine/>
    <w:uiPriority w:val="39"/>
    <w:unhideWhenUsed/>
    <w:rsid w:val="009A55D1"/>
    <w:pPr>
      <w:ind w:left="1920"/>
      <w:jc w:val="left"/>
    </w:pPr>
    <w:rPr>
      <w:rFonts w:asciiTheme="minorHAnsi" w:hAnsiTheme="minorHAnsi"/>
      <w:sz w:val="18"/>
      <w:szCs w:val="18"/>
    </w:rPr>
  </w:style>
  <w:style w:type="paragraph" w:styleId="a3">
    <w:name w:val="footer"/>
    <w:link w:val="a4"/>
    <w:uiPriority w:val="99"/>
    <w:rsid w:val="00B85B3C"/>
    <w:pPr>
      <w:tabs>
        <w:tab w:val="center" w:pos="4153"/>
        <w:tab w:val="right" w:pos="8306"/>
      </w:tabs>
      <w:snapToGrid w:val="0"/>
      <w:jc w:val="center"/>
    </w:pPr>
    <w:rPr>
      <w:kern w:val="2"/>
      <w:sz w:val="18"/>
      <w:szCs w:val="18"/>
    </w:rPr>
  </w:style>
  <w:style w:type="character" w:customStyle="1" w:styleId="a4">
    <w:name w:val="页脚 字符"/>
    <w:link w:val="a3"/>
    <w:uiPriority w:val="99"/>
    <w:rsid w:val="00B85B3C"/>
    <w:rPr>
      <w:kern w:val="2"/>
      <w:sz w:val="18"/>
      <w:szCs w:val="18"/>
      <w:lang w:bidi="ar-SA"/>
    </w:rPr>
  </w:style>
  <w:style w:type="character" w:customStyle="1" w:styleId="Char">
    <w:name w:val="表格内容 Char"/>
    <w:aliases w:val="普通文字 Char Char ,普通文字 Char Char Char Char Char Char Ch Cha Char,表内文字1 Char,表内文字2 Char,纯文本 Char1 Char,纯文本 Char1 Char Char Char,普通文字 Char Char,纯文本1 Char,普通文字1 Char,普通文字 Char1 Char,普通文字 Char Char1 Char,普通文字 Char Char Char Char Char Char1 Char,普"/>
    <w:link w:val="a5"/>
    <w:qFormat/>
    <w:rsid w:val="00D935B5"/>
    <w:rPr>
      <w:kern w:val="2"/>
      <w:sz w:val="21"/>
      <w:szCs w:val="21"/>
    </w:rPr>
  </w:style>
  <w:style w:type="paragraph" w:customStyle="1" w:styleId="a5">
    <w:name w:val="表格内容"/>
    <w:link w:val="Char"/>
    <w:qFormat/>
    <w:rsid w:val="00D935B5"/>
    <w:pPr>
      <w:jc w:val="center"/>
      <w:textAlignment w:val="center"/>
    </w:pPr>
    <w:rPr>
      <w:kern w:val="2"/>
      <w:sz w:val="21"/>
      <w:szCs w:val="21"/>
    </w:rPr>
  </w:style>
  <w:style w:type="paragraph" w:customStyle="1" w:styleId="a6">
    <w:name w:val="图表标题"/>
    <w:next w:val="a"/>
    <w:qFormat/>
    <w:rsid w:val="004B446C"/>
    <w:pPr>
      <w:jc w:val="center"/>
      <w:outlineLvl w:val="5"/>
    </w:pPr>
    <w:rPr>
      <w:b/>
      <w:kern w:val="2"/>
      <w:sz w:val="24"/>
      <w:szCs w:val="24"/>
    </w:rPr>
  </w:style>
  <w:style w:type="table" w:styleId="a7">
    <w:name w:val="Table Grid"/>
    <w:aliases w:val="表格类型,灰度表格"/>
    <w:basedOn w:val="a1"/>
    <w:rsid w:val="002143DE"/>
    <w:pPr>
      <w:jc w:val="center"/>
    </w:pPr>
    <w:rPr>
      <w:sz w:val="21"/>
    </w:rPr>
    <w:tblPr>
      <w:jc w:val="center"/>
      <w:tblBorders>
        <w:top w:val="single" w:sz="12" w:space="0" w:color="auto"/>
        <w:bottom w:val="single" w:sz="12" w:space="0" w:color="auto"/>
        <w:insideH w:val="single" w:sz="4" w:space="0" w:color="auto"/>
        <w:insideV w:val="single" w:sz="4" w:space="0" w:color="auto"/>
      </w:tblBorders>
    </w:tblPr>
    <w:trPr>
      <w:tblHeader/>
      <w:jc w:val="center"/>
    </w:trPr>
    <w:tcPr>
      <w:vAlign w:val="center"/>
    </w:tcPr>
  </w:style>
  <w:style w:type="character" w:styleId="a8">
    <w:name w:val="page number"/>
    <w:rsid w:val="00B85B3C"/>
    <w:rPr>
      <w:rFonts w:ascii="Times New Roman" w:eastAsia="宋体" w:hAnsi="Times New Roman"/>
      <w:b w:val="0"/>
      <w:i w:val="0"/>
      <w:sz w:val="18"/>
    </w:rPr>
  </w:style>
  <w:style w:type="paragraph" w:styleId="11">
    <w:name w:val="toc 1"/>
    <w:aliases w:val="目录"/>
    <w:next w:val="a"/>
    <w:autoRedefine/>
    <w:uiPriority w:val="39"/>
    <w:rsid w:val="004B7A24"/>
    <w:pPr>
      <w:tabs>
        <w:tab w:val="left" w:pos="480"/>
        <w:tab w:val="right" w:leader="dot" w:pos="9736"/>
      </w:tabs>
    </w:pPr>
    <w:rPr>
      <w:rFonts w:eastAsia="黑体"/>
      <w:b/>
      <w:bCs/>
      <w:caps/>
      <w:noProof/>
      <w:kern w:val="2"/>
      <w:sz w:val="28"/>
    </w:rPr>
  </w:style>
  <w:style w:type="paragraph" w:styleId="a9">
    <w:name w:val="annotation subject"/>
    <w:basedOn w:val="a"/>
    <w:next w:val="a"/>
    <w:link w:val="aa"/>
    <w:uiPriority w:val="99"/>
    <w:semiHidden/>
    <w:unhideWhenUsed/>
    <w:rsid w:val="007448E9"/>
    <w:pPr>
      <w:jc w:val="left"/>
    </w:pPr>
    <w:rPr>
      <w:b/>
      <w:bCs/>
      <w:lang w:val="x-none" w:eastAsia="x-none"/>
    </w:rPr>
  </w:style>
  <w:style w:type="character" w:customStyle="1" w:styleId="aa">
    <w:name w:val="批注主题 字符"/>
    <w:link w:val="a9"/>
    <w:uiPriority w:val="99"/>
    <w:semiHidden/>
    <w:rsid w:val="004F7554"/>
    <w:rPr>
      <w:b/>
      <w:bCs/>
      <w:kern w:val="2"/>
      <w:sz w:val="24"/>
      <w:szCs w:val="24"/>
    </w:rPr>
  </w:style>
  <w:style w:type="paragraph" w:styleId="ab">
    <w:name w:val="caption"/>
    <w:basedOn w:val="a"/>
    <w:next w:val="a"/>
    <w:uiPriority w:val="35"/>
    <w:qFormat/>
    <w:rsid w:val="0049684D"/>
    <w:rPr>
      <w:rFonts w:ascii="Cambria" w:eastAsia="黑体" w:hAnsi="Cambria"/>
      <w:sz w:val="20"/>
      <w:szCs w:val="20"/>
    </w:rPr>
  </w:style>
  <w:style w:type="paragraph" w:styleId="21">
    <w:name w:val="toc 2"/>
    <w:next w:val="a"/>
    <w:autoRedefine/>
    <w:uiPriority w:val="39"/>
    <w:unhideWhenUsed/>
    <w:rsid w:val="004B7A24"/>
    <w:pPr>
      <w:tabs>
        <w:tab w:val="right" w:leader="dot" w:pos="9736"/>
      </w:tabs>
      <w:spacing w:line="360" w:lineRule="auto"/>
      <w:ind w:firstLine="482"/>
    </w:pPr>
    <w:rPr>
      <w:bCs/>
      <w:smallCaps/>
      <w:noProof/>
      <w:kern w:val="44"/>
      <w:sz w:val="24"/>
      <w14:scene3d>
        <w14:camera w14:prst="orthographicFront"/>
        <w14:lightRig w14:rig="threePt" w14:dir="t">
          <w14:rot w14:lat="0" w14:lon="0" w14:rev="0"/>
        </w14:lightRig>
      </w14:scene3d>
    </w:rPr>
  </w:style>
  <w:style w:type="paragraph" w:styleId="ac">
    <w:name w:val="Normal (Web)"/>
    <w:basedOn w:val="a"/>
    <w:uiPriority w:val="99"/>
    <w:semiHidden/>
    <w:unhideWhenUsed/>
    <w:rsid w:val="00CD3ACF"/>
    <w:pPr>
      <w:spacing w:before="100" w:beforeAutospacing="1" w:after="100" w:afterAutospacing="1" w:line="240" w:lineRule="auto"/>
      <w:jc w:val="left"/>
    </w:pPr>
    <w:rPr>
      <w:rFonts w:ascii="宋体" w:hAnsi="宋体" w:cs="宋体"/>
      <w:kern w:val="0"/>
    </w:rPr>
  </w:style>
  <w:style w:type="table" w:styleId="ad">
    <w:name w:val="Table Professional"/>
    <w:basedOn w:val="a1"/>
    <w:semiHidden/>
    <w:rsid w:val="001059E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1">
    <w:name w:val="toc 3"/>
    <w:next w:val="a"/>
    <w:autoRedefine/>
    <w:uiPriority w:val="39"/>
    <w:unhideWhenUsed/>
    <w:rsid w:val="004B7A24"/>
    <w:pPr>
      <w:tabs>
        <w:tab w:val="right" w:leader="dot" w:pos="9736"/>
      </w:tabs>
      <w:ind w:left="480" w:firstLine="400"/>
    </w:pPr>
    <w:rPr>
      <w:iCs/>
      <w:noProof/>
      <w:kern w:val="2"/>
    </w:rPr>
  </w:style>
  <w:style w:type="paragraph" w:styleId="41">
    <w:name w:val="toc 4"/>
    <w:basedOn w:val="a"/>
    <w:next w:val="a"/>
    <w:autoRedefine/>
    <w:uiPriority w:val="39"/>
    <w:unhideWhenUsed/>
    <w:rsid w:val="009A55D1"/>
    <w:pPr>
      <w:tabs>
        <w:tab w:val="right" w:leader="dot" w:pos="9736"/>
      </w:tabs>
      <w:ind w:left="720" w:firstLine="360"/>
      <w:jc w:val="left"/>
    </w:pPr>
    <w:rPr>
      <w:rFonts w:asciiTheme="minorHAnsi" w:hAnsiTheme="minorHAnsi"/>
      <w:noProof/>
      <w:sz w:val="18"/>
      <w:szCs w:val="18"/>
    </w:rPr>
  </w:style>
  <w:style w:type="paragraph" w:styleId="51">
    <w:name w:val="toc 5"/>
    <w:basedOn w:val="a"/>
    <w:next w:val="a"/>
    <w:autoRedefine/>
    <w:uiPriority w:val="39"/>
    <w:unhideWhenUsed/>
    <w:rsid w:val="00583510"/>
    <w:pPr>
      <w:ind w:left="960"/>
      <w:jc w:val="left"/>
    </w:pPr>
    <w:rPr>
      <w:rFonts w:asciiTheme="minorHAnsi" w:hAnsiTheme="minorHAnsi"/>
      <w:sz w:val="18"/>
      <w:szCs w:val="18"/>
    </w:rPr>
  </w:style>
  <w:style w:type="paragraph" w:styleId="61">
    <w:name w:val="toc 6"/>
    <w:basedOn w:val="a"/>
    <w:next w:val="a"/>
    <w:autoRedefine/>
    <w:uiPriority w:val="39"/>
    <w:unhideWhenUsed/>
    <w:rsid w:val="00583510"/>
    <w:pPr>
      <w:ind w:left="1200"/>
      <w:jc w:val="left"/>
    </w:pPr>
    <w:rPr>
      <w:rFonts w:asciiTheme="minorHAnsi" w:hAnsiTheme="minorHAnsi"/>
      <w:sz w:val="18"/>
      <w:szCs w:val="18"/>
    </w:rPr>
  </w:style>
  <w:style w:type="paragraph" w:styleId="71">
    <w:name w:val="toc 7"/>
    <w:basedOn w:val="a"/>
    <w:next w:val="a"/>
    <w:autoRedefine/>
    <w:uiPriority w:val="39"/>
    <w:unhideWhenUsed/>
    <w:rsid w:val="00583510"/>
    <w:pPr>
      <w:ind w:left="1440"/>
      <w:jc w:val="left"/>
    </w:pPr>
    <w:rPr>
      <w:rFonts w:asciiTheme="minorHAnsi" w:hAnsiTheme="minorHAnsi"/>
      <w:sz w:val="18"/>
      <w:szCs w:val="18"/>
    </w:rPr>
  </w:style>
  <w:style w:type="numbering" w:styleId="111111">
    <w:name w:val="Outline List 2"/>
    <w:basedOn w:val="a2"/>
    <w:rsid w:val="00125FA7"/>
    <w:pPr>
      <w:numPr>
        <w:numId w:val="2"/>
      </w:numPr>
    </w:pPr>
  </w:style>
  <w:style w:type="character" w:styleId="ae">
    <w:name w:val="Hyperlink"/>
    <w:uiPriority w:val="99"/>
    <w:unhideWhenUsed/>
    <w:rsid w:val="00F63642"/>
    <w:rPr>
      <w:color w:val="0000FF"/>
      <w:u w:val="single"/>
    </w:rPr>
  </w:style>
  <w:style w:type="paragraph" w:styleId="af">
    <w:name w:val="header"/>
    <w:basedOn w:val="a"/>
    <w:link w:val="af0"/>
    <w:uiPriority w:val="99"/>
    <w:unhideWhenUsed/>
    <w:rsid w:val="005B2F8A"/>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5B2F8A"/>
    <w:rPr>
      <w:kern w:val="2"/>
      <w:sz w:val="18"/>
      <w:szCs w:val="18"/>
    </w:rPr>
  </w:style>
  <w:style w:type="table" w:styleId="22">
    <w:name w:val="Plain Table 2"/>
    <w:basedOn w:val="a1"/>
    <w:uiPriority w:val="42"/>
    <w:rsid w:val="003034C4"/>
    <w:pPr>
      <w:jc w:val="center"/>
    </w:pPr>
    <w:rPr>
      <w:sz w:val="21"/>
    </w:rPr>
    <w:tblPr>
      <w:tblStyleRowBandSize w:val="1"/>
      <w:tblStyleColBandSize w:val="1"/>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rPr>
      <w:tblHeader/>
      <w:jc w:val="center"/>
    </w:trPr>
    <w:tcPr>
      <w:shd w:val="clear" w:color="auto" w:fill="auto"/>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1">
    <w:name w:val="annotation reference"/>
    <w:basedOn w:val="a0"/>
    <w:unhideWhenUsed/>
    <w:qFormat/>
    <w:rsid w:val="009D74A3"/>
    <w:rPr>
      <w:sz w:val="21"/>
      <w:szCs w:val="21"/>
    </w:rPr>
  </w:style>
  <w:style w:type="paragraph" w:styleId="af2">
    <w:name w:val="Balloon Text"/>
    <w:basedOn w:val="a"/>
    <w:link w:val="af3"/>
    <w:uiPriority w:val="99"/>
    <w:semiHidden/>
    <w:unhideWhenUsed/>
    <w:rsid w:val="009D74A3"/>
    <w:pPr>
      <w:spacing w:line="240" w:lineRule="auto"/>
    </w:pPr>
    <w:rPr>
      <w:sz w:val="18"/>
      <w:szCs w:val="18"/>
    </w:rPr>
  </w:style>
  <w:style w:type="character" w:customStyle="1" w:styleId="af3">
    <w:name w:val="批注框文本 字符"/>
    <w:basedOn w:val="a0"/>
    <w:link w:val="af2"/>
    <w:uiPriority w:val="99"/>
    <w:semiHidden/>
    <w:rsid w:val="009D74A3"/>
    <w:rPr>
      <w:kern w:val="2"/>
      <w:sz w:val="18"/>
      <w:szCs w:val="18"/>
    </w:rPr>
  </w:style>
  <w:style w:type="paragraph" w:styleId="af4">
    <w:name w:val="annotation text"/>
    <w:basedOn w:val="a"/>
    <w:link w:val="af5"/>
    <w:uiPriority w:val="99"/>
    <w:semiHidden/>
    <w:unhideWhenUsed/>
    <w:rsid w:val="00293952"/>
    <w:pPr>
      <w:jc w:val="left"/>
    </w:pPr>
  </w:style>
  <w:style w:type="character" w:customStyle="1" w:styleId="af5">
    <w:name w:val="批注文字 字符"/>
    <w:basedOn w:val="a0"/>
    <w:link w:val="af4"/>
    <w:uiPriority w:val="99"/>
    <w:semiHidden/>
    <w:rsid w:val="00293952"/>
    <w:rPr>
      <w:kern w:val="2"/>
      <w:sz w:val="24"/>
      <w:szCs w:val="24"/>
    </w:rPr>
  </w:style>
  <w:style w:type="character" w:styleId="af6">
    <w:name w:val="FollowedHyperlink"/>
    <w:basedOn w:val="a0"/>
    <w:uiPriority w:val="99"/>
    <w:semiHidden/>
    <w:unhideWhenUsed/>
    <w:rsid w:val="00D903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973">
      <w:bodyDiv w:val="1"/>
      <w:marLeft w:val="0"/>
      <w:marRight w:val="0"/>
      <w:marTop w:val="0"/>
      <w:marBottom w:val="0"/>
      <w:divBdr>
        <w:top w:val="none" w:sz="0" w:space="0" w:color="auto"/>
        <w:left w:val="none" w:sz="0" w:space="0" w:color="auto"/>
        <w:bottom w:val="none" w:sz="0" w:space="0" w:color="auto"/>
        <w:right w:val="none" w:sz="0" w:space="0" w:color="auto"/>
      </w:divBdr>
    </w:div>
    <w:div w:id="6949977">
      <w:bodyDiv w:val="1"/>
      <w:marLeft w:val="0"/>
      <w:marRight w:val="0"/>
      <w:marTop w:val="0"/>
      <w:marBottom w:val="0"/>
      <w:divBdr>
        <w:top w:val="none" w:sz="0" w:space="0" w:color="auto"/>
        <w:left w:val="none" w:sz="0" w:space="0" w:color="auto"/>
        <w:bottom w:val="none" w:sz="0" w:space="0" w:color="auto"/>
        <w:right w:val="none" w:sz="0" w:space="0" w:color="auto"/>
      </w:divBdr>
    </w:div>
    <w:div w:id="43220781">
      <w:bodyDiv w:val="1"/>
      <w:marLeft w:val="0"/>
      <w:marRight w:val="0"/>
      <w:marTop w:val="0"/>
      <w:marBottom w:val="0"/>
      <w:divBdr>
        <w:top w:val="none" w:sz="0" w:space="0" w:color="auto"/>
        <w:left w:val="none" w:sz="0" w:space="0" w:color="auto"/>
        <w:bottom w:val="none" w:sz="0" w:space="0" w:color="auto"/>
        <w:right w:val="none" w:sz="0" w:space="0" w:color="auto"/>
      </w:divBdr>
    </w:div>
    <w:div w:id="135949246">
      <w:bodyDiv w:val="1"/>
      <w:marLeft w:val="0"/>
      <w:marRight w:val="0"/>
      <w:marTop w:val="0"/>
      <w:marBottom w:val="0"/>
      <w:divBdr>
        <w:top w:val="none" w:sz="0" w:space="0" w:color="auto"/>
        <w:left w:val="none" w:sz="0" w:space="0" w:color="auto"/>
        <w:bottom w:val="none" w:sz="0" w:space="0" w:color="auto"/>
        <w:right w:val="none" w:sz="0" w:space="0" w:color="auto"/>
      </w:divBdr>
    </w:div>
    <w:div w:id="168108932">
      <w:bodyDiv w:val="1"/>
      <w:marLeft w:val="0"/>
      <w:marRight w:val="0"/>
      <w:marTop w:val="0"/>
      <w:marBottom w:val="0"/>
      <w:divBdr>
        <w:top w:val="none" w:sz="0" w:space="0" w:color="auto"/>
        <w:left w:val="none" w:sz="0" w:space="0" w:color="auto"/>
        <w:bottom w:val="none" w:sz="0" w:space="0" w:color="auto"/>
        <w:right w:val="none" w:sz="0" w:space="0" w:color="auto"/>
      </w:divBdr>
    </w:div>
    <w:div w:id="180164223">
      <w:bodyDiv w:val="1"/>
      <w:marLeft w:val="0"/>
      <w:marRight w:val="0"/>
      <w:marTop w:val="0"/>
      <w:marBottom w:val="0"/>
      <w:divBdr>
        <w:top w:val="none" w:sz="0" w:space="0" w:color="auto"/>
        <w:left w:val="none" w:sz="0" w:space="0" w:color="auto"/>
        <w:bottom w:val="none" w:sz="0" w:space="0" w:color="auto"/>
        <w:right w:val="none" w:sz="0" w:space="0" w:color="auto"/>
      </w:divBdr>
    </w:div>
    <w:div w:id="264728942">
      <w:bodyDiv w:val="1"/>
      <w:marLeft w:val="0"/>
      <w:marRight w:val="0"/>
      <w:marTop w:val="0"/>
      <w:marBottom w:val="0"/>
      <w:divBdr>
        <w:top w:val="none" w:sz="0" w:space="0" w:color="auto"/>
        <w:left w:val="none" w:sz="0" w:space="0" w:color="auto"/>
        <w:bottom w:val="none" w:sz="0" w:space="0" w:color="auto"/>
        <w:right w:val="none" w:sz="0" w:space="0" w:color="auto"/>
      </w:divBdr>
    </w:div>
    <w:div w:id="289750066">
      <w:bodyDiv w:val="1"/>
      <w:marLeft w:val="0"/>
      <w:marRight w:val="0"/>
      <w:marTop w:val="0"/>
      <w:marBottom w:val="0"/>
      <w:divBdr>
        <w:top w:val="none" w:sz="0" w:space="0" w:color="auto"/>
        <w:left w:val="none" w:sz="0" w:space="0" w:color="auto"/>
        <w:bottom w:val="none" w:sz="0" w:space="0" w:color="auto"/>
        <w:right w:val="none" w:sz="0" w:space="0" w:color="auto"/>
      </w:divBdr>
    </w:div>
    <w:div w:id="318770812">
      <w:bodyDiv w:val="1"/>
      <w:marLeft w:val="0"/>
      <w:marRight w:val="0"/>
      <w:marTop w:val="0"/>
      <w:marBottom w:val="0"/>
      <w:divBdr>
        <w:top w:val="none" w:sz="0" w:space="0" w:color="auto"/>
        <w:left w:val="none" w:sz="0" w:space="0" w:color="auto"/>
        <w:bottom w:val="none" w:sz="0" w:space="0" w:color="auto"/>
        <w:right w:val="none" w:sz="0" w:space="0" w:color="auto"/>
      </w:divBdr>
    </w:div>
    <w:div w:id="347562040">
      <w:bodyDiv w:val="1"/>
      <w:marLeft w:val="0"/>
      <w:marRight w:val="0"/>
      <w:marTop w:val="0"/>
      <w:marBottom w:val="0"/>
      <w:divBdr>
        <w:top w:val="none" w:sz="0" w:space="0" w:color="auto"/>
        <w:left w:val="none" w:sz="0" w:space="0" w:color="auto"/>
        <w:bottom w:val="none" w:sz="0" w:space="0" w:color="auto"/>
        <w:right w:val="none" w:sz="0" w:space="0" w:color="auto"/>
      </w:divBdr>
    </w:div>
    <w:div w:id="351806087">
      <w:bodyDiv w:val="1"/>
      <w:marLeft w:val="0"/>
      <w:marRight w:val="0"/>
      <w:marTop w:val="0"/>
      <w:marBottom w:val="0"/>
      <w:divBdr>
        <w:top w:val="none" w:sz="0" w:space="0" w:color="auto"/>
        <w:left w:val="none" w:sz="0" w:space="0" w:color="auto"/>
        <w:bottom w:val="none" w:sz="0" w:space="0" w:color="auto"/>
        <w:right w:val="none" w:sz="0" w:space="0" w:color="auto"/>
      </w:divBdr>
    </w:div>
    <w:div w:id="468255533">
      <w:bodyDiv w:val="1"/>
      <w:marLeft w:val="0"/>
      <w:marRight w:val="0"/>
      <w:marTop w:val="0"/>
      <w:marBottom w:val="0"/>
      <w:divBdr>
        <w:top w:val="none" w:sz="0" w:space="0" w:color="auto"/>
        <w:left w:val="none" w:sz="0" w:space="0" w:color="auto"/>
        <w:bottom w:val="none" w:sz="0" w:space="0" w:color="auto"/>
        <w:right w:val="none" w:sz="0" w:space="0" w:color="auto"/>
      </w:divBdr>
    </w:div>
    <w:div w:id="473839635">
      <w:bodyDiv w:val="1"/>
      <w:marLeft w:val="0"/>
      <w:marRight w:val="0"/>
      <w:marTop w:val="0"/>
      <w:marBottom w:val="0"/>
      <w:divBdr>
        <w:top w:val="none" w:sz="0" w:space="0" w:color="auto"/>
        <w:left w:val="none" w:sz="0" w:space="0" w:color="auto"/>
        <w:bottom w:val="none" w:sz="0" w:space="0" w:color="auto"/>
        <w:right w:val="none" w:sz="0" w:space="0" w:color="auto"/>
      </w:divBdr>
    </w:div>
    <w:div w:id="510027642">
      <w:bodyDiv w:val="1"/>
      <w:marLeft w:val="0"/>
      <w:marRight w:val="0"/>
      <w:marTop w:val="0"/>
      <w:marBottom w:val="0"/>
      <w:divBdr>
        <w:top w:val="none" w:sz="0" w:space="0" w:color="auto"/>
        <w:left w:val="none" w:sz="0" w:space="0" w:color="auto"/>
        <w:bottom w:val="none" w:sz="0" w:space="0" w:color="auto"/>
        <w:right w:val="none" w:sz="0" w:space="0" w:color="auto"/>
      </w:divBdr>
    </w:div>
    <w:div w:id="552693870">
      <w:bodyDiv w:val="1"/>
      <w:marLeft w:val="0"/>
      <w:marRight w:val="0"/>
      <w:marTop w:val="0"/>
      <w:marBottom w:val="0"/>
      <w:divBdr>
        <w:top w:val="none" w:sz="0" w:space="0" w:color="auto"/>
        <w:left w:val="none" w:sz="0" w:space="0" w:color="auto"/>
        <w:bottom w:val="none" w:sz="0" w:space="0" w:color="auto"/>
        <w:right w:val="none" w:sz="0" w:space="0" w:color="auto"/>
      </w:divBdr>
    </w:div>
    <w:div w:id="585766869">
      <w:bodyDiv w:val="1"/>
      <w:marLeft w:val="0"/>
      <w:marRight w:val="0"/>
      <w:marTop w:val="0"/>
      <w:marBottom w:val="0"/>
      <w:divBdr>
        <w:top w:val="none" w:sz="0" w:space="0" w:color="auto"/>
        <w:left w:val="none" w:sz="0" w:space="0" w:color="auto"/>
        <w:bottom w:val="none" w:sz="0" w:space="0" w:color="auto"/>
        <w:right w:val="none" w:sz="0" w:space="0" w:color="auto"/>
      </w:divBdr>
    </w:div>
    <w:div w:id="622077310">
      <w:bodyDiv w:val="1"/>
      <w:marLeft w:val="0"/>
      <w:marRight w:val="0"/>
      <w:marTop w:val="0"/>
      <w:marBottom w:val="0"/>
      <w:divBdr>
        <w:top w:val="none" w:sz="0" w:space="0" w:color="auto"/>
        <w:left w:val="none" w:sz="0" w:space="0" w:color="auto"/>
        <w:bottom w:val="none" w:sz="0" w:space="0" w:color="auto"/>
        <w:right w:val="none" w:sz="0" w:space="0" w:color="auto"/>
      </w:divBdr>
    </w:div>
    <w:div w:id="645278325">
      <w:bodyDiv w:val="1"/>
      <w:marLeft w:val="0"/>
      <w:marRight w:val="0"/>
      <w:marTop w:val="0"/>
      <w:marBottom w:val="0"/>
      <w:divBdr>
        <w:top w:val="none" w:sz="0" w:space="0" w:color="auto"/>
        <w:left w:val="none" w:sz="0" w:space="0" w:color="auto"/>
        <w:bottom w:val="none" w:sz="0" w:space="0" w:color="auto"/>
        <w:right w:val="none" w:sz="0" w:space="0" w:color="auto"/>
      </w:divBdr>
    </w:div>
    <w:div w:id="697195937">
      <w:bodyDiv w:val="1"/>
      <w:marLeft w:val="0"/>
      <w:marRight w:val="0"/>
      <w:marTop w:val="0"/>
      <w:marBottom w:val="0"/>
      <w:divBdr>
        <w:top w:val="none" w:sz="0" w:space="0" w:color="auto"/>
        <w:left w:val="none" w:sz="0" w:space="0" w:color="auto"/>
        <w:bottom w:val="none" w:sz="0" w:space="0" w:color="auto"/>
        <w:right w:val="none" w:sz="0" w:space="0" w:color="auto"/>
      </w:divBdr>
    </w:div>
    <w:div w:id="706639342">
      <w:bodyDiv w:val="1"/>
      <w:marLeft w:val="0"/>
      <w:marRight w:val="0"/>
      <w:marTop w:val="0"/>
      <w:marBottom w:val="0"/>
      <w:divBdr>
        <w:top w:val="none" w:sz="0" w:space="0" w:color="auto"/>
        <w:left w:val="none" w:sz="0" w:space="0" w:color="auto"/>
        <w:bottom w:val="none" w:sz="0" w:space="0" w:color="auto"/>
        <w:right w:val="none" w:sz="0" w:space="0" w:color="auto"/>
      </w:divBdr>
    </w:div>
    <w:div w:id="720321760">
      <w:bodyDiv w:val="1"/>
      <w:marLeft w:val="0"/>
      <w:marRight w:val="0"/>
      <w:marTop w:val="0"/>
      <w:marBottom w:val="0"/>
      <w:divBdr>
        <w:top w:val="none" w:sz="0" w:space="0" w:color="auto"/>
        <w:left w:val="none" w:sz="0" w:space="0" w:color="auto"/>
        <w:bottom w:val="none" w:sz="0" w:space="0" w:color="auto"/>
        <w:right w:val="none" w:sz="0" w:space="0" w:color="auto"/>
      </w:divBdr>
    </w:div>
    <w:div w:id="779032297">
      <w:bodyDiv w:val="1"/>
      <w:marLeft w:val="0"/>
      <w:marRight w:val="0"/>
      <w:marTop w:val="0"/>
      <w:marBottom w:val="0"/>
      <w:divBdr>
        <w:top w:val="none" w:sz="0" w:space="0" w:color="auto"/>
        <w:left w:val="none" w:sz="0" w:space="0" w:color="auto"/>
        <w:bottom w:val="none" w:sz="0" w:space="0" w:color="auto"/>
        <w:right w:val="none" w:sz="0" w:space="0" w:color="auto"/>
      </w:divBdr>
    </w:div>
    <w:div w:id="823082783">
      <w:bodyDiv w:val="1"/>
      <w:marLeft w:val="0"/>
      <w:marRight w:val="0"/>
      <w:marTop w:val="0"/>
      <w:marBottom w:val="0"/>
      <w:divBdr>
        <w:top w:val="none" w:sz="0" w:space="0" w:color="auto"/>
        <w:left w:val="none" w:sz="0" w:space="0" w:color="auto"/>
        <w:bottom w:val="none" w:sz="0" w:space="0" w:color="auto"/>
        <w:right w:val="none" w:sz="0" w:space="0" w:color="auto"/>
      </w:divBdr>
    </w:div>
    <w:div w:id="861940764">
      <w:bodyDiv w:val="1"/>
      <w:marLeft w:val="0"/>
      <w:marRight w:val="0"/>
      <w:marTop w:val="0"/>
      <w:marBottom w:val="0"/>
      <w:divBdr>
        <w:top w:val="none" w:sz="0" w:space="0" w:color="auto"/>
        <w:left w:val="none" w:sz="0" w:space="0" w:color="auto"/>
        <w:bottom w:val="none" w:sz="0" w:space="0" w:color="auto"/>
        <w:right w:val="none" w:sz="0" w:space="0" w:color="auto"/>
      </w:divBdr>
    </w:div>
    <w:div w:id="892274001">
      <w:bodyDiv w:val="1"/>
      <w:marLeft w:val="0"/>
      <w:marRight w:val="0"/>
      <w:marTop w:val="0"/>
      <w:marBottom w:val="0"/>
      <w:divBdr>
        <w:top w:val="none" w:sz="0" w:space="0" w:color="auto"/>
        <w:left w:val="none" w:sz="0" w:space="0" w:color="auto"/>
        <w:bottom w:val="none" w:sz="0" w:space="0" w:color="auto"/>
        <w:right w:val="none" w:sz="0" w:space="0" w:color="auto"/>
      </w:divBdr>
    </w:div>
    <w:div w:id="893925351">
      <w:bodyDiv w:val="1"/>
      <w:marLeft w:val="0"/>
      <w:marRight w:val="0"/>
      <w:marTop w:val="0"/>
      <w:marBottom w:val="0"/>
      <w:divBdr>
        <w:top w:val="none" w:sz="0" w:space="0" w:color="auto"/>
        <w:left w:val="none" w:sz="0" w:space="0" w:color="auto"/>
        <w:bottom w:val="none" w:sz="0" w:space="0" w:color="auto"/>
        <w:right w:val="none" w:sz="0" w:space="0" w:color="auto"/>
      </w:divBdr>
    </w:div>
    <w:div w:id="898249718">
      <w:bodyDiv w:val="1"/>
      <w:marLeft w:val="0"/>
      <w:marRight w:val="0"/>
      <w:marTop w:val="0"/>
      <w:marBottom w:val="0"/>
      <w:divBdr>
        <w:top w:val="none" w:sz="0" w:space="0" w:color="auto"/>
        <w:left w:val="none" w:sz="0" w:space="0" w:color="auto"/>
        <w:bottom w:val="none" w:sz="0" w:space="0" w:color="auto"/>
        <w:right w:val="none" w:sz="0" w:space="0" w:color="auto"/>
      </w:divBdr>
    </w:div>
    <w:div w:id="954559033">
      <w:bodyDiv w:val="1"/>
      <w:marLeft w:val="0"/>
      <w:marRight w:val="0"/>
      <w:marTop w:val="0"/>
      <w:marBottom w:val="0"/>
      <w:divBdr>
        <w:top w:val="none" w:sz="0" w:space="0" w:color="auto"/>
        <w:left w:val="none" w:sz="0" w:space="0" w:color="auto"/>
        <w:bottom w:val="none" w:sz="0" w:space="0" w:color="auto"/>
        <w:right w:val="none" w:sz="0" w:space="0" w:color="auto"/>
      </w:divBdr>
    </w:div>
    <w:div w:id="961884467">
      <w:bodyDiv w:val="1"/>
      <w:marLeft w:val="0"/>
      <w:marRight w:val="0"/>
      <w:marTop w:val="0"/>
      <w:marBottom w:val="0"/>
      <w:divBdr>
        <w:top w:val="none" w:sz="0" w:space="0" w:color="auto"/>
        <w:left w:val="none" w:sz="0" w:space="0" w:color="auto"/>
        <w:bottom w:val="none" w:sz="0" w:space="0" w:color="auto"/>
        <w:right w:val="none" w:sz="0" w:space="0" w:color="auto"/>
      </w:divBdr>
    </w:div>
    <w:div w:id="1009722327">
      <w:bodyDiv w:val="1"/>
      <w:marLeft w:val="0"/>
      <w:marRight w:val="0"/>
      <w:marTop w:val="0"/>
      <w:marBottom w:val="0"/>
      <w:divBdr>
        <w:top w:val="none" w:sz="0" w:space="0" w:color="auto"/>
        <w:left w:val="none" w:sz="0" w:space="0" w:color="auto"/>
        <w:bottom w:val="none" w:sz="0" w:space="0" w:color="auto"/>
        <w:right w:val="none" w:sz="0" w:space="0" w:color="auto"/>
      </w:divBdr>
    </w:div>
    <w:div w:id="1028524621">
      <w:bodyDiv w:val="1"/>
      <w:marLeft w:val="0"/>
      <w:marRight w:val="0"/>
      <w:marTop w:val="0"/>
      <w:marBottom w:val="0"/>
      <w:divBdr>
        <w:top w:val="none" w:sz="0" w:space="0" w:color="auto"/>
        <w:left w:val="none" w:sz="0" w:space="0" w:color="auto"/>
        <w:bottom w:val="none" w:sz="0" w:space="0" w:color="auto"/>
        <w:right w:val="none" w:sz="0" w:space="0" w:color="auto"/>
      </w:divBdr>
    </w:div>
    <w:div w:id="1043095627">
      <w:bodyDiv w:val="1"/>
      <w:marLeft w:val="0"/>
      <w:marRight w:val="0"/>
      <w:marTop w:val="0"/>
      <w:marBottom w:val="0"/>
      <w:divBdr>
        <w:top w:val="none" w:sz="0" w:space="0" w:color="auto"/>
        <w:left w:val="none" w:sz="0" w:space="0" w:color="auto"/>
        <w:bottom w:val="none" w:sz="0" w:space="0" w:color="auto"/>
        <w:right w:val="none" w:sz="0" w:space="0" w:color="auto"/>
      </w:divBdr>
    </w:div>
    <w:div w:id="1048262540">
      <w:bodyDiv w:val="1"/>
      <w:marLeft w:val="0"/>
      <w:marRight w:val="0"/>
      <w:marTop w:val="0"/>
      <w:marBottom w:val="0"/>
      <w:divBdr>
        <w:top w:val="none" w:sz="0" w:space="0" w:color="auto"/>
        <w:left w:val="none" w:sz="0" w:space="0" w:color="auto"/>
        <w:bottom w:val="none" w:sz="0" w:space="0" w:color="auto"/>
        <w:right w:val="none" w:sz="0" w:space="0" w:color="auto"/>
      </w:divBdr>
    </w:div>
    <w:div w:id="1095713423">
      <w:bodyDiv w:val="1"/>
      <w:marLeft w:val="0"/>
      <w:marRight w:val="0"/>
      <w:marTop w:val="0"/>
      <w:marBottom w:val="0"/>
      <w:divBdr>
        <w:top w:val="none" w:sz="0" w:space="0" w:color="auto"/>
        <w:left w:val="none" w:sz="0" w:space="0" w:color="auto"/>
        <w:bottom w:val="none" w:sz="0" w:space="0" w:color="auto"/>
        <w:right w:val="none" w:sz="0" w:space="0" w:color="auto"/>
      </w:divBdr>
    </w:div>
    <w:div w:id="1123771545">
      <w:bodyDiv w:val="1"/>
      <w:marLeft w:val="0"/>
      <w:marRight w:val="0"/>
      <w:marTop w:val="0"/>
      <w:marBottom w:val="0"/>
      <w:divBdr>
        <w:top w:val="none" w:sz="0" w:space="0" w:color="auto"/>
        <w:left w:val="none" w:sz="0" w:space="0" w:color="auto"/>
        <w:bottom w:val="none" w:sz="0" w:space="0" w:color="auto"/>
        <w:right w:val="none" w:sz="0" w:space="0" w:color="auto"/>
      </w:divBdr>
    </w:div>
    <w:div w:id="1170214101">
      <w:bodyDiv w:val="1"/>
      <w:marLeft w:val="0"/>
      <w:marRight w:val="0"/>
      <w:marTop w:val="0"/>
      <w:marBottom w:val="0"/>
      <w:divBdr>
        <w:top w:val="none" w:sz="0" w:space="0" w:color="auto"/>
        <w:left w:val="none" w:sz="0" w:space="0" w:color="auto"/>
        <w:bottom w:val="none" w:sz="0" w:space="0" w:color="auto"/>
        <w:right w:val="none" w:sz="0" w:space="0" w:color="auto"/>
      </w:divBdr>
    </w:div>
    <w:div w:id="1171599179">
      <w:bodyDiv w:val="1"/>
      <w:marLeft w:val="0"/>
      <w:marRight w:val="0"/>
      <w:marTop w:val="0"/>
      <w:marBottom w:val="0"/>
      <w:divBdr>
        <w:top w:val="none" w:sz="0" w:space="0" w:color="auto"/>
        <w:left w:val="none" w:sz="0" w:space="0" w:color="auto"/>
        <w:bottom w:val="none" w:sz="0" w:space="0" w:color="auto"/>
        <w:right w:val="none" w:sz="0" w:space="0" w:color="auto"/>
      </w:divBdr>
    </w:div>
    <w:div w:id="1172909066">
      <w:bodyDiv w:val="1"/>
      <w:marLeft w:val="0"/>
      <w:marRight w:val="0"/>
      <w:marTop w:val="0"/>
      <w:marBottom w:val="0"/>
      <w:divBdr>
        <w:top w:val="none" w:sz="0" w:space="0" w:color="auto"/>
        <w:left w:val="none" w:sz="0" w:space="0" w:color="auto"/>
        <w:bottom w:val="none" w:sz="0" w:space="0" w:color="auto"/>
        <w:right w:val="none" w:sz="0" w:space="0" w:color="auto"/>
      </w:divBdr>
    </w:div>
    <w:div w:id="1180774243">
      <w:bodyDiv w:val="1"/>
      <w:marLeft w:val="0"/>
      <w:marRight w:val="0"/>
      <w:marTop w:val="0"/>
      <w:marBottom w:val="0"/>
      <w:divBdr>
        <w:top w:val="none" w:sz="0" w:space="0" w:color="auto"/>
        <w:left w:val="none" w:sz="0" w:space="0" w:color="auto"/>
        <w:bottom w:val="none" w:sz="0" w:space="0" w:color="auto"/>
        <w:right w:val="none" w:sz="0" w:space="0" w:color="auto"/>
      </w:divBdr>
    </w:div>
    <w:div w:id="1204168591">
      <w:bodyDiv w:val="1"/>
      <w:marLeft w:val="0"/>
      <w:marRight w:val="0"/>
      <w:marTop w:val="0"/>
      <w:marBottom w:val="0"/>
      <w:divBdr>
        <w:top w:val="none" w:sz="0" w:space="0" w:color="auto"/>
        <w:left w:val="none" w:sz="0" w:space="0" w:color="auto"/>
        <w:bottom w:val="none" w:sz="0" w:space="0" w:color="auto"/>
        <w:right w:val="none" w:sz="0" w:space="0" w:color="auto"/>
      </w:divBdr>
    </w:div>
    <w:div w:id="1240824233">
      <w:bodyDiv w:val="1"/>
      <w:marLeft w:val="0"/>
      <w:marRight w:val="0"/>
      <w:marTop w:val="0"/>
      <w:marBottom w:val="0"/>
      <w:divBdr>
        <w:top w:val="none" w:sz="0" w:space="0" w:color="auto"/>
        <w:left w:val="none" w:sz="0" w:space="0" w:color="auto"/>
        <w:bottom w:val="none" w:sz="0" w:space="0" w:color="auto"/>
        <w:right w:val="none" w:sz="0" w:space="0" w:color="auto"/>
      </w:divBdr>
    </w:div>
    <w:div w:id="1275333482">
      <w:bodyDiv w:val="1"/>
      <w:marLeft w:val="0"/>
      <w:marRight w:val="0"/>
      <w:marTop w:val="0"/>
      <w:marBottom w:val="0"/>
      <w:divBdr>
        <w:top w:val="none" w:sz="0" w:space="0" w:color="auto"/>
        <w:left w:val="none" w:sz="0" w:space="0" w:color="auto"/>
        <w:bottom w:val="none" w:sz="0" w:space="0" w:color="auto"/>
        <w:right w:val="none" w:sz="0" w:space="0" w:color="auto"/>
      </w:divBdr>
    </w:div>
    <w:div w:id="1286424842">
      <w:bodyDiv w:val="1"/>
      <w:marLeft w:val="0"/>
      <w:marRight w:val="0"/>
      <w:marTop w:val="0"/>
      <w:marBottom w:val="0"/>
      <w:divBdr>
        <w:top w:val="none" w:sz="0" w:space="0" w:color="auto"/>
        <w:left w:val="none" w:sz="0" w:space="0" w:color="auto"/>
        <w:bottom w:val="none" w:sz="0" w:space="0" w:color="auto"/>
        <w:right w:val="none" w:sz="0" w:space="0" w:color="auto"/>
      </w:divBdr>
    </w:div>
    <w:div w:id="1318266120">
      <w:bodyDiv w:val="1"/>
      <w:marLeft w:val="0"/>
      <w:marRight w:val="0"/>
      <w:marTop w:val="0"/>
      <w:marBottom w:val="0"/>
      <w:divBdr>
        <w:top w:val="none" w:sz="0" w:space="0" w:color="auto"/>
        <w:left w:val="none" w:sz="0" w:space="0" w:color="auto"/>
        <w:bottom w:val="none" w:sz="0" w:space="0" w:color="auto"/>
        <w:right w:val="none" w:sz="0" w:space="0" w:color="auto"/>
      </w:divBdr>
    </w:div>
    <w:div w:id="1332874799">
      <w:bodyDiv w:val="1"/>
      <w:marLeft w:val="0"/>
      <w:marRight w:val="0"/>
      <w:marTop w:val="0"/>
      <w:marBottom w:val="0"/>
      <w:divBdr>
        <w:top w:val="none" w:sz="0" w:space="0" w:color="auto"/>
        <w:left w:val="none" w:sz="0" w:space="0" w:color="auto"/>
        <w:bottom w:val="none" w:sz="0" w:space="0" w:color="auto"/>
        <w:right w:val="none" w:sz="0" w:space="0" w:color="auto"/>
      </w:divBdr>
    </w:div>
    <w:div w:id="1346858943">
      <w:bodyDiv w:val="1"/>
      <w:marLeft w:val="0"/>
      <w:marRight w:val="0"/>
      <w:marTop w:val="0"/>
      <w:marBottom w:val="0"/>
      <w:divBdr>
        <w:top w:val="none" w:sz="0" w:space="0" w:color="auto"/>
        <w:left w:val="none" w:sz="0" w:space="0" w:color="auto"/>
        <w:bottom w:val="none" w:sz="0" w:space="0" w:color="auto"/>
        <w:right w:val="none" w:sz="0" w:space="0" w:color="auto"/>
      </w:divBdr>
    </w:div>
    <w:div w:id="1357387700">
      <w:bodyDiv w:val="1"/>
      <w:marLeft w:val="0"/>
      <w:marRight w:val="0"/>
      <w:marTop w:val="0"/>
      <w:marBottom w:val="0"/>
      <w:divBdr>
        <w:top w:val="none" w:sz="0" w:space="0" w:color="auto"/>
        <w:left w:val="none" w:sz="0" w:space="0" w:color="auto"/>
        <w:bottom w:val="none" w:sz="0" w:space="0" w:color="auto"/>
        <w:right w:val="none" w:sz="0" w:space="0" w:color="auto"/>
      </w:divBdr>
    </w:div>
    <w:div w:id="1358506214">
      <w:bodyDiv w:val="1"/>
      <w:marLeft w:val="0"/>
      <w:marRight w:val="0"/>
      <w:marTop w:val="0"/>
      <w:marBottom w:val="0"/>
      <w:divBdr>
        <w:top w:val="none" w:sz="0" w:space="0" w:color="auto"/>
        <w:left w:val="none" w:sz="0" w:space="0" w:color="auto"/>
        <w:bottom w:val="none" w:sz="0" w:space="0" w:color="auto"/>
        <w:right w:val="none" w:sz="0" w:space="0" w:color="auto"/>
      </w:divBdr>
    </w:div>
    <w:div w:id="1358579532">
      <w:bodyDiv w:val="1"/>
      <w:marLeft w:val="0"/>
      <w:marRight w:val="0"/>
      <w:marTop w:val="0"/>
      <w:marBottom w:val="0"/>
      <w:divBdr>
        <w:top w:val="none" w:sz="0" w:space="0" w:color="auto"/>
        <w:left w:val="none" w:sz="0" w:space="0" w:color="auto"/>
        <w:bottom w:val="none" w:sz="0" w:space="0" w:color="auto"/>
        <w:right w:val="none" w:sz="0" w:space="0" w:color="auto"/>
      </w:divBdr>
    </w:div>
    <w:div w:id="1381515821">
      <w:bodyDiv w:val="1"/>
      <w:marLeft w:val="0"/>
      <w:marRight w:val="0"/>
      <w:marTop w:val="0"/>
      <w:marBottom w:val="0"/>
      <w:divBdr>
        <w:top w:val="none" w:sz="0" w:space="0" w:color="auto"/>
        <w:left w:val="none" w:sz="0" w:space="0" w:color="auto"/>
        <w:bottom w:val="none" w:sz="0" w:space="0" w:color="auto"/>
        <w:right w:val="none" w:sz="0" w:space="0" w:color="auto"/>
      </w:divBdr>
    </w:div>
    <w:div w:id="1395549274">
      <w:bodyDiv w:val="1"/>
      <w:marLeft w:val="0"/>
      <w:marRight w:val="0"/>
      <w:marTop w:val="0"/>
      <w:marBottom w:val="0"/>
      <w:divBdr>
        <w:top w:val="none" w:sz="0" w:space="0" w:color="auto"/>
        <w:left w:val="none" w:sz="0" w:space="0" w:color="auto"/>
        <w:bottom w:val="none" w:sz="0" w:space="0" w:color="auto"/>
        <w:right w:val="none" w:sz="0" w:space="0" w:color="auto"/>
      </w:divBdr>
    </w:div>
    <w:div w:id="1397700949">
      <w:bodyDiv w:val="1"/>
      <w:marLeft w:val="0"/>
      <w:marRight w:val="0"/>
      <w:marTop w:val="0"/>
      <w:marBottom w:val="0"/>
      <w:divBdr>
        <w:top w:val="none" w:sz="0" w:space="0" w:color="auto"/>
        <w:left w:val="none" w:sz="0" w:space="0" w:color="auto"/>
        <w:bottom w:val="none" w:sz="0" w:space="0" w:color="auto"/>
        <w:right w:val="none" w:sz="0" w:space="0" w:color="auto"/>
      </w:divBdr>
    </w:div>
    <w:div w:id="1403330586">
      <w:bodyDiv w:val="1"/>
      <w:marLeft w:val="0"/>
      <w:marRight w:val="0"/>
      <w:marTop w:val="0"/>
      <w:marBottom w:val="0"/>
      <w:divBdr>
        <w:top w:val="none" w:sz="0" w:space="0" w:color="auto"/>
        <w:left w:val="none" w:sz="0" w:space="0" w:color="auto"/>
        <w:bottom w:val="none" w:sz="0" w:space="0" w:color="auto"/>
        <w:right w:val="none" w:sz="0" w:space="0" w:color="auto"/>
      </w:divBdr>
    </w:div>
    <w:div w:id="1428699134">
      <w:bodyDiv w:val="1"/>
      <w:marLeft w:val="0"/>
      <w:marRight w:val="0"/>
      <w:marTop w:val="0"/>
      <w:marBottom w:val="0"/>
      <w:divBdr>
        <w:top w:val="none" w:sz="0" w:space="0" w:color="auto"/>
        <w:left w:val="none" w:sz="0" w:space="0" w:color="auto"/>
        <w:bottom w:val="none" w:sz="0" w:space="0" w:color="auto"/>
        <w:right w:val="none" w:sz="0" w:space="0" w:color="auto"/>
      </w:divBdr>
    </w:div>
    <w:div w:id="1434981030">
      <w:bodyDiv w:val="1"/>
      <w:marLeft w:val="0"/>
      <w:marRight w:val="0"/>
      <w:marTop w:val="0"/>
      <w:marBottom w:val="0"/>
      <w:divBdr>
        <w:top w:val="none" w:sz="0" w:space="0" w:color="auto"/>
        <w:left w:val="none" w:sz="0" w:space="0" w:color="auto"/>
        <w:bottom w:val="none" w:sz="0" w:space="0" w:color="auto"/>
        <w:right w:val="none" w:sz="0" w:space="0" w:color="auto"/>
      </w:divBdr>
    </w:div>
    <w:div w:id="1474519258">
      <w:bodyDiv w:val="1"/>
      <w:marLeft w:val="0"/>
      <w:marRight w:val="0"/>
      <w:marTop w:val="0"/>
      <w:marBottom w:val="0"/>
      <w:divBdr>
        <w:top w:val="none" w:sz="0" w:space="0" w:color="auto"/>
        <w:left w:val="none" w:sz="0" w:space="0" w:color="auto"/>
        <w:bottom w:val="none" w:sz="0" w:space="0" w:color="auto"/>
        <w:right w:val="none" w:sz="0" w:space="0" w:color="auto"/>
      </w:divBdr>
      <w:divsChild>
        <w:div w:id="9258248">
          <w:marLeft w:val="288"/>
          <w:marRight w:val="0"/>
          <w:marTop w:val="115"/>
          <w:marBottom w:val="0"/>
          <w:divBdr>
            <w:top w:val="none" w:sz="0" w:space="0" w:color="auto"/>
            <w:left w:val="none" w:sz="0" w:space="0" w:color="auto"/>
            <w:bottom w:val="none" w:sz="0" w:space="0" w:color="auto"/>
            <w:right w:val="none" w:sz="0" w:space="0" w:color="auto"/>
          </w:divBdr>
        </w:div>
      </w:divsChild>
    </w:div>
    <w:div w:id="1484852740">
      <w:bodyDiv w:val="1"/>
      <w:marLeft w:val="0"/>
      <w:marRight w:val="0"/>
      <w:marTop w:val="0"/>
      <w:marBottom w:val="0"/>
      <w:divBdr>
        <w:top w:val="none" w:sz="0" w:space="0" w:color="auto"/>
        <w:left w:val="none" w:sz="0" w:space="0" w:color="auto"/>
        <w:bottom w:val="none" w:sz="0" w:space="0" w:color="auto"/>
        <w:right w:val="none" w:sz="0" w:space="0" w:color="auto"/>
      </w:divBdr>
    </w:div>
    <w:div w:id="1500121302">
      <w:bodyDiv w:val="1"/>
      <w:marLeft w:val="0"/>
      <w:marRight w:val="0"/>
      <w:marTop w:val="0"/>
      <w:marBottom w:val="0"/>
      <w:divBdr>
        <w:top w:val="none" w:sz="0" w:space="0" w:color="auto"/>
        <w:left w:val="none" w:sz="0" w:space="0" w:color="auto"/>
        <w:bottom w:val="none" w:sz="0" w:space="0" w:color="auto"/>
        <w:right w:val="none" w:sz="0" w:space="0" w:color="auto"/>
      </w:divBdr>
    </w:div>
    <w:div w:id="1522624153">
      <w:bodyDiv w:val="1"/>
      <w:marLeft w:val="0"/>
      <w:marRight w:val="0"/>
      <w:marTop w:val="0"/>
      <w:marBottom w:val="0"/>
      <w:divBdr>
        <w:top w:val="none" w:sz="0" w:space="0" w:color="auto"/>
        <w:left w:val="none" w:sz="0" w:space="0" w:color="auto"/>
        <w:bottom w:val="none" w:sz="0" w:space="0" w:color="auto"/>
        <w:right w:val="none" w:sz="0" w:space="0" w:color="auto"/>
      </w:divBdr>
    </w:div>
    <w:div w:id="1557474298">
      <w:bodyDiv w:val="1"/>
      <w:marLeft w:val="0"/>
      <w:marRight w:val="0"/>
      <w:marTop w:val="0"/>
      <w:marBottom w:val="0"/>
      <w:divBdr>
        <w:top w:val="none" w:sz="0" w:space="0" w:color="auto"/>
        <w:left w:val="none" w:sz="0" w:space="0" w:color="auto"/>
        <w:bottom w:val="none" w:sz="0" w:space="0" w:color="auto"/>
        <w:right w:val="none" w:sz="0" w:space="0" w:color="auto"/>
      </w:divBdr>
    </w:div>
    <w:div w:id="1568805507">
      <w:bodyDiv w:val="1"/>
      <w:marLeft w:val="0"/>
      <w:marRight w:val="0"/>
      <w:marTop w:val="0"/>
      <w:marBottom w:val="0"/>
      <w:divBdr>
        <w:top w:val="none" w:sz="0" w:space="0" w:color="auto"/>
        <w:left w:val="none" w:sz="0" w:space="0" w:color="auto"/>
        <w:bottom w:val="none" w:sz="0" w:space="0" w:color="auto"/>
        <w:right w:val="none" w:sz="0" w:space="0" w:color="auto"/>
      </w:divBdr>
    </w:div>
    <w:div w:id="1579561564">
      <w:bodyDiv w:val="1"/>
      <w:marLeft w:val="0"/>
      <w:marRight w:val="0"/>
      <w:marTop w:val="0"/>
      <w:marBottom w:val="0"/>
      <w:divBdr>
        <w:top w:val="none" w:sz="0" w:space="0" w:color="auto"/>
        <w:left w:val="none" w:sz="0" w:space="0" w:color="auto"/>
        <w:bottom w:val="none" w:sz="0" w:space="0" w:color="auto"/>
        <w:right w:val="none" w:sz="0" w:space="0" w:color="auto"/>
      </w:divBdr>
    </w:div>
    <w:div w:id="1600212927">
      <w:bodyDiv w:val="1"/>
      <w:marLeft w:val="0"/>
      <w:marRight w:val="0"/>
      <w:marTop w:val="0"/>
      <w:marBottom w:val="0"/>
      <w:divBdr>
        <w:top w:val="none" w:sz="0" w:space="0" w:color="auto"/>
        <w:left w:val="none" w:sz="0" w:space="0" w:color="auto"/>
        <w:bottom w:val="none" w:sz="0" w:space="0" w:color="auto"/>
        <w:right w:val="none" w:sz="0" w:space="0" w:color="auto"/>
      </w:divBdr>
      <w:divsChild>
        <w:div w:id="526020798">
          <w:marLeft w:val="288"/>
          <w:marRight w:val="0"/>
          <w:marTop w:val="115"/>
          <w:marBottom w:val="0"/>
          <w:divBdr>
            <w:top w:val="none" w:sz="0" w:space="0" w:color="auto"/>
            <w:left w:val="none" w:sz="0" w:space="0" w:color="auto"/>
            <w:bottom w:val="none" w:sz="0" w:space="0" w:color="auto"/>
            <w:right w:val="none" w:sz="0" w:space="0" w:color="auto"/>
          </w:divBdr>
        </w:div>
      </w:divsChild>
    </w:div>
    <w:div w:id="1606303868">
      <w:bodyDiv w:val="1"/>
      <w:marLeft w:val="0"/>
      <w:marRight w:val="0"/>
      <w:marTop w:val="0"/>
      <w:marBottom w:val="0"/>
      <w:divBdr>
        <w:top w:val="none" w:sz="0" w:space="0" w:color="auto"/>
        <w:left w:val="none" w:sz="0" w:space="0" w:color="auto"/>
        <w:bottom w:val="none" w:sz="0" w:space="0" w:color="auto"/>
        <w:right w:val="none" w:sz="0" w:space="0" w:color="auto"/>
      </w:divBdr>
    </w:div>
    <w:div w:id="1631209798">
      <w:bodyDiv w:val="1"/>
      <w:marLeft w:val="0"/>
      <w:marRight w:val="0"/>
      <w:marTop w:val="0"/>
      <w:marBottom w:val="0"/>
      <w:divBdr>
        <w:top w:val="none" w:sz="0" w:space="0" w:color="auto"/>
        <w:left w:val="none" w:sz="0" w:space="0" w:color="auto"/>
        <w:bottom w:val="none" w:sz="0" w:space="0" w:color="auto"/>
        <w:right w:val="none" w:sz="0" w:space="0" w:color="auto"/>
      </w:divBdr>
    </w:div>
    <w:div w:id="1639143250">
      <w:bodyDiv w:val="1"/>
      <w:marLeft w:val="0"/>
      <w:marRight w:val="0"/>
      <w:marTop w:val="0"/>
      <w:marBottom w:val="0"/>
      <w:divBdr>
        <w:top w:val="none" w:sz="0" w:space="0" w:color="auto"/>
        <w:left w:val="none" w:sz="0" w:space="0" w:color="auto"/>
        <w:bottom w:val="none" w:sz="0" w:space="0" w:color="auto"/>
        <w:right w:val="none" w:sz="0" w:space="0" w:color="auto"/>
      </w:divBdr>
    </w:div>
    <w:div w:id="1652367010">
      <w:bodyDiv w:val="1"/>
      <w:marLeft w:val="0"/>
      <w:marRight w:val="0"/>
      <w:marTop w:val="0"/>
      <w:marBottom w:val="0"/>
      <w:divBdr>
        <w:top w:val="none" w:sz="0" w:space="0" w:color="auto"/>
        <w:left w:val="none" w:sz="0" w:space="0" w:color="auto"/>
        <w:bottom w:val="none" w:sz="0" w:space="0" w:color="auto"/>
        <w:right w:val="none" w:sz="0" w:space="0" w:color="auto"/>
      </w:divBdr>
    </w:div>
    <w:div w:id="1654524109">
      <w:bodyDiv w:val="1"/>
      <w:marLeft w:val="0"/>
      <w:marRight w:val="0"/>
      <w:marTop w:val="0"/>
      <w:marBottom w:val="0"/>
      <w:divBdr>
        <w:top w:val="none" w:sz="0" w:space="0" w:color="auto"/>
        <w:left w:val="none" w:sz="0" w:space="0" w:color="auto"/>
        <w:bottom w:val="none" w:sz="0" w:space="0" w:color="auto"/>
        <w:right w:val="none" w:sz="0" w:space="0" w:color="auto"/>
      </w:divBdr>
    </w:div>
    <w:div w:id="1658067934">
      <w:bodyDiv w:val="1"/>
      <w:marLeft w:val="0"/>
      <w:marRight w:val="0"/>
      <w:marTop w:val="0"/>
      <w:marBottom w:val="0"/>
      <w:divBdr>
        <w:top w:val="none" w:sz="0" w:space="0" w:color="auto"/>
        <w:left w:val="none" w:sz="0" w:space="0" w:color="auto"/>
        <w:bottom w:val="none" w:sz="0" w:space="0" w:color="auto"/>
        <w:right w:val="none" w:sz="0" w:space="0" w:color="auto"/>
      </w:divBdr>
    </w:div>
    <w:div w:id="1688019882">
      <w:bodyDiv w:val="1"/>
      <w:marLeft w:val="0"/>
      <w:marRight w:val="0"/>
      <w:marTop w:val="0"/>
      <w:marBottom w:val="0"/>
      <w:divBdr>
        <w:top w:val="none" w:sz="0" w:space="0" w:color="auto"/>
        <w:left w:val="none" w:sz="0" w:space="0" w:color="auto"/>
        <w:bottom w:val="none" w:sz="0" w:space="0" w:color="auto"/>
        <w:right w:val="none" w:sz="0" w:space="0" w:color="auto"/>
      </w:divBdr>
    </w:div>
    <w:div w:id="1717504564">
      <w:bodyDiv w:val="1"/>
      <w:marLeft w:val="0"/>
      <w:marRight w:val="0"/>
      <w:marTop w:val="0"/>
      <w:marBottom w:val="0"/>
      <w:divBdr>
        <w:top w:val="none" w:sz="0" w:space="0" w:color="auto"/>
        <w:left w:val="none" w:sz="0" w:space="0" w:color="auto"/>
        <w:bottom w:val="none" w:sz="0" w:space="0" w:color="auto"/>
        <w:right w:val="none" w:sz="0" w:space="0" w:color="auto"/>
      </w:divBdr>
    </w:div>
    <w:div w:id="1731884114">
      <w:bodyDiv w:val="1"/>
      <w:marLeft w:val="0"/>
      <w:marRight w:val="0"/>
      <w:marTop w:val="0"/>
      <w:marBottom w:val="0"/>
      <w:divBdr>
        <w:top w:val="none" w:sz="0" w:space="0" w:color="auto"/>
        <w:left w:val="none" w:sz="0" w:space="0" w:color="auto"/>
        <w:bottom w:val="none" w:sz="0" w:space="0" w:color="auto"/>
        <w:right w:val="none" w:sz="0" w:space="0" w:color="auto"/>
      </w:divBdr>
    </w:div>
    <w:div w:id="1748376703">
      <w:bodyDiv w:val="1"/>
      <w:marLeft w:val="0"/>
      <w:marRight w:val="0"/>
      <w:marTop w:val="0"/>
      <w:marBottom w:val="0"/>
      <w:divBdr>
        <w:top w:val="none" w:sz="0" w:space="0" w:color="auto"/>
        <w:left w:val="none" w:sz="0" w:space="0" w:color="auto"/>
        <w:bottom w:val="none" w:sz="0" w:space="0" w:color="auto"/>
        <w:right w:val="none" w:sz="0" w:space="0" w:color="auto"/>
      </w:divBdr>
    </w:div>
    <w:div w:id="1755085178">
      <w:bodyDiv w:val="1"/>
      <w:marLeft w:val="0"/>
      <w:marRight w:val="0"/>
      <w:marTop w:val="0"/>
      <w:marBottom w:val="0"/>
      <w:divBdr>
        <w:top w:val="none" w:sz="0" w:space="0" w:color="auto"/>
        <w:left w:val="none" w:sz="0" w:space="0" w:color="auto"/>
        <w:bottom w:val="none" w:sz="0" w:space="0" w:color="auto"/>
        <w:right w:val="none" w:sz="0" w:space="0" w:color="auto"/>
      </w:divBdr>
    </w:div>
    <w:div w:id="1756391398">
      <w:bodyDiv w:val="1"/>
      <w:marLeft w:val="0"/>
      <w:marRight w:val="0"/>
      <w:marTop w:val="0"/>
      <w:marBottom w:val="0"/>
      <w:divBdr>
        <w:top w:val="none" w:sz="0" w:space="0" w:color="auto"/>
        <w:left w:val="none" w:sz="0" w:space="0" w:color="auto"/>
        <w:bottom w:val="none" w:sz="0" w:space="0" w:color="auto"/>
        <w:right w:val="none" w:sz="0" w:space="0" w:color="auto"/>
      </w:divBdr>
    </w:div>
    <w:div w:id="1763329467">
      <w:bodyDiv w:val="1"/>
      <w:marLeft w:val="0"/>
      <w:marRight w:val="0"/>
      <w:marTop w:val="0"/>
      <w:marBottom w:val="0"/>
      <w:divBdr>
        <w:top w:val="none" w:sz="0" w:space="0" w:color="auto"/>
        <w:left w:val="none" w:sz="0" w:space="0" w:color="auto"/>
        <w:bottom w:val="none" w:sz="0" w:space="0" w:color="auto"/>
        <w:right w:val="none" w:sz="0" w:space="0" w:color="auto"/>
      </w:divBdr>
    </w:div>
    <w:div w:id="1781681221">
      <w:bodyDiv w:val="1"/>
      <w:marLeft w:val="0"/>
      <w:marRight w:val="0"/>
      <w:marTop w:val="0"/>
      <w:marBottom w:val="0"/>
      <w:divBdr>
        <w:top w:val="none" w:sz="0" w:space="0" w:color="auto"/>
        <w:left w:val="none" w:sz="0" w:space="0" w:color="auto"/>
        <w:bottom w:val="none" w:sz="0" w:space="0" w:color="auto"/>
        <w:right w:val="none" w:sz="0" w:space="0" w:color="auto"/>
      </w:divBdr>
    </w:div>
    <w:div w:id="1791316218">
      <w:bodyDiv w:val="1"/>
      <w:marLeft w:val="0"/>
      <w:marRight w:val="0"/>
      <w:marTop w:val="0"/>
      <w:marBottom w:val="0"/>
      <w:divBdr>
        <w:top w:val="none" w:sz="0" w:space="0" w:color="auto"/>
        <w:left w:val="none" w:sz="0" w:space="0" w:color="auto"/>
        <w:bottom w:val="none" w:sz="0" w:space="0" w:color="auto"/>
        <w:right w:val="none" w:sz="0" w:space="0" w:color="auto"/>
      </w:divBdr>
    </w:div>
    <w:div w:id="1803378319">
      <w:bodyDiv w:val="1"/>
      <w:marLeft w:val="0"/>
      <w:marRight w:val="0"/>
      <w:marTop w:val="0"/>
      <w:marBottom w:val="0"/>
      <w:divBdr>
        <w:top w:val="none" w:sz="0" w:space="0" w:color="auto"/>
        <w:left w:val="none" w:sz="0" w:space="0" w:color="auto"/>
        <w:bottom w:val="none" w:sz="0" w:space="0" w:color="auto"/>
        <w:right w:val="none" w:sz="0" w:space="0" w:color="auto"/>
      </w:divBdr>
    </w:div>
    <w:div w:id="1825000327">
      <w:bodyDiv w:val="1"/>
      <w:marLeft w:val="0"/>
      <w:marRight w:val="0"/>
      <w:marTop w:val="0"/>
      <w:marBottom w:val="0"/>
      <w:divBdr>
        <w:top w:val="none" w:sz="0" w:space="0" w:color="auto"/>
        <w:left w:val="none" w:sz="0" w:space="0" w:color="auto"/>
        <w:bottom w:val="none" w:sz="0" w:space="0" w:color="auto"/>
        <w:right w:val="none" w:sz="0" w:space="0" w:color="auto"/>
      </w:divBdr>
    </w:div>
    <w:div w:id="1853446029">
      <w:bodyDiv w:val="1"/>
      <w:marLeft w:val="0"/>
      <w:marRight w:val="0"/>
      <w:marTop w:val="0"/>
      <w:marBottom w:val="0"/>
      <w:divBdr>
        <w:top w:val="none" w:sz="0" w:space="0" w:color="auto"/>
        <w:left w:val="none" w:sz="0" w:space="0" w:color="auto"/>
        <w:bottom w:val="none" w:sz="0" w:space="0" w:color="auto"/>
        <w:right w:val="none" w:sz="0" w:space="0" w:color="auto"/>
      </w:divBdr>
    </w:div>
    <w:div w:id="1862350332">
      <w:bodyDiv w:val="1"/>
      <w:marLeft w:val="0"/>
      <w:marRight w:val="0"/>
      <w:marTop w:val="0"/>
      <w:marBottom w:val="0"/>
      <w:divBdr>
        <w:top w:val="none" w:sz="0" w:space="0" w:color="auto"/>
        <w:left w:val="none" w:sz="0" w:space="0" w:color="auto"/>
        <w:bottom w:val="none" w:sz="0" w:space="0" w:color="auto"/>
        <w:right w:val="none" w:sz="0" w:space="0" w:color="auto"/>
      </w:divBdr>
    </w:div>
    <w:div w:id="1874800620">
      <w:bodyDiv w:val="1"/>
      <w:marLeft w:val="0"/>
      <w:marRight w:val="0"/>
      <w:marTop w:val="0"/>
      <w:marBottom w:val="0"/>
      <w:divBdr>
        <w:top w:val="none" w:sz="0" w:space="0" w:color="auto"/>
        <w:left w:val="none" w:sz="0" w:space="0" w:color="auto"/>
        <w:bottom w:val="none" w:sz="0" w:space="0" w:color="auto"/>
        <w:right w:val="none" w:sz="0" w:space="0" w:color="auto"/>
      </w:divBdr>
    </w:div>
    <w:div w:id="1903055937">
      <w:bodyDiv w:val="1"/>
      <w:marLeft w:val="0"/>
      <w:marRight w:val="0"/>
      <w:marTop w:val="0"/>
      <w:marBottom w:val="0"/>
      <w:divBdr>
        <w:top w:val="none" w:sz="0" w:space="0" w:color="auto"/>
        <w:left w:val="none" w:sz="0" w:space="0" w:color="auto"/>
        <w:bottom w:val="none" w:sz="0" w:space="0" w:color="auto"/>
        <w:right w:val="none" w:sz="0" w:space="0" w:color="auto"/>
      </w:divBdr>
    </w:div>
    <w:div w:id="1929192760">
      <w:bodyDiv w:val="1"/>
      <w:marLeft w:val="0"/>
      <w:marRight w:val="0"/>
      <w:marTop w:val="0"/>
      <w:marBottom w:val="0"/>
      <w:divBdr>
        <w:top w:val="none" w:sz="0" w:space="0" w:color="auto"/>
        <w:left w:val="none" w:sz="0" w:space="0" w:color="auto"/>
        <w:bottom w:val="none" w:sz="0" w:space="0" w:color="auto"/>
        <w:right w:val="none" w:sz="0" w:space="0" w:color="auto"/>
      </w:divBdr>
    </w:div>
    <w:div w:id="1949922132">
      <w:bodyDiv w:val="1"/>
      <w:marLeft w:val="0"/>
      <w:marRight w:val="0"/>
      <w:marTop w:val="0"/>
      <w:marBottom w:val="0"/>
      <w:divBdr>
        <w:top w:val="none" w:sz="0" w:space="0" w:color="auto"/>
        <w:left w:val="none" w:sz="0" w:space="0" w:color="auto"/>
        <w:bottom w:val="none" w:sz="0" w:space="0" w:color="auto"/>
        <w:right w:val="none" w:sz="0" w:space="0" w:color="auto"/>
      </w:divBdr>
    </w:div>
    <w:div w:id="1961107422">
      <w:bodyDiv w:val="1"/>
      <w:marLeft w:val="0"/>
      <w:marRight w:val="0"/>
      <w:marTop w:val="0"/>
      <w:marBottom w:val="0"/>
      <w:divBdr>
        <w:top w:val="none" w:sz="0" w:space="0" w:color="auto"/>
        <w:left w:val="none" w:sz="0" w:space="0" w:color="auto"/>
        <w:bottom w:val="none" w:sz="0" w:space="0" w:color="auto"/>
        <w:right w:val="none" w:sz="0" w:space="0" w:color="auto"/>
      </w:divBdr>
    </w:div>
    <w:div w:id="1986272525">
      <w:bodyDiv w:val="1"/>
      <w:marLeft w:val="0"/>
      <w:marRight w:val="0"/>
      <w:marTop w:val="0"/>
      <w:marBottom w:val="0"/>
      <w:divBdr>
        <w:top w:val="none" w:sz="0" w:space="0" w:color="auto"/>
        <w:left w:val="none" w:sz="0" w:space="0" w:color="auto"/>
        <w:bottom w:val="none" w:sz="0" w:space="0" w:color="auto"/>
        <w:right w:val="none" w:sz="0" w:space="0" w:color="auto"/>
      </w:divBdr>
    </w:div>
    <w:div w:id="2037584581">
      <w:bodyDiv w:val="1"/>
      <w:marLeft w:val="0"/>
      <w:marRight w:val="0"/>
      <w:marTop w:val="0"/>
      <w:marBottom w:val="0"/>
      <w:divBdr>
        <w:top w:val="none" w:sz="0" w:space="0" w:color="auto"/>
        <w:left w:val="none" w:sz="0" w:space="0" w:color="auto"/>
        <w:bottom w:val="none" w:sz="0" w:space="0" w:color="auto"/>
        <w:right w:val="none" w:sz="0" w:space="0" w:color="auto"/>
      </w:divBdr>
    </w:div>
    <w:div w:id="2044166135">
      <w:bodyDiv w:val="1"/>
      <w:marLeft w:val="0"/>
      <w:marRight w:val="0"/>
      <w:marTop w:val="0"/>
      <w:marBottom w:val="0"/>
      <w:divBdr>
        <w:top w:val="none" w:sz="0" w:space="0" w:color="auto"/>
        <w:left w:val="none" w:sz="0" w:space="0" w:color="auto"/>
        <w:bottom w:val="none" w:sz="0" w:space="0" w:color="auto"/>
        <w:right w:val="none" w:sz="0" w:space="0" w:color="auto"/>
      </w:divBdr>
    </w:div>
    <w:div w:id="2064062186">
      <w:bodyDiv w:val="1"/>
      <w:marLeft w:val="0"/>
      <w:marRight w:val="0"/>
      <w:marTop w:val="0"/>
      <w:marBottom w:val="0"/>
      <w:divBdr>
        <w:top w:val="none" w:sz="0" w:space="0" w:color="auto"/>
        <w:left w:val="none" w:sz="0" w:space="0" w:color="auto"/>
        <w:bottom w:val="none" w:sz="0" w:space="0" w:color="auto"/>
        <w:right w:val="none" w:sz="0" w:space="0" w:color="auto"/>
      </w:divBdr>
    </w:div>
    <w:div w:id="2088069067">
      <w:bodyDiv w:val="1"/>
      <w:marLeft w:val="0"/>
      <w:marRight w:val="0"/>
      <w:marTop w:val="0"/>
      <w:marBottom w:val="0"/>
      <w:divBdr>
        <w:top w:val="none" w:sz="0" w:space="0" w:color="auto"/>
        <w:left w:val="none" w:sz="0" w:space="0" w:color="auto"/>
        <w:bottom w:val="none" w:sz="0" w:space="0" w:color="auto"/>
        <w:right w:val="none" w:sz="0" w:space="0" w:color="auto"/>
      </w:divBdr>
    </w:div>
    <w:div w:id="2115515691">
      <w:bodyDiv w:val="1"/>
      <w:marLeft w:val="0"/>
      <w:marRight w:val="0"/>
      <w:marTop w:val="0"/>
      <w:marBottom w:val="0"/>
      <w:divBdr>
        <w:top w:val="none" w:sz="0" w:space="0" w:color="auto"/>
        <w:left w:val="none" w:sz="0" w:space="0" w:color="auto"/>
        <w:bottom w:val="none" w:sz="0" w:space="0" w:color="auto"/>
        <w:right w:val="none" w:sz="0" w:space="0" w:color="auto"/>
      </w:divBdr>
    </w:div>
    <w:div w:id="213347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henghongpec.com/gb2312/hbln/356.htm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henghongpec.com/gb2312/hbln/356.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A8281-C5DE-4BE9-BE68-3FC9EDBA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10</Pages>
  <Words>402</Words>
  <Characters>2296</Characters>
  <Application>Microsoft Office Word</Application>
  <DocSecurity>0</DocSecurity>
  <Lines>19</Lines>
  <Paragraphs>5</Paragraphs>
  <ScaleCrop>false</ScaleCrop>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jihl</dc:creator>
  <cp:keywords/>
  <dc:description/>
  <cp:lastModifiedBy>jihl</cp:lastModifiedBy>
  <cp:revision>6</cp:revision>
  <cp:lastPrinted>2013-09-16T06:34:00Z</cp:lastPrinted>
  <dcterms:created xsi:type="dcterms:W3CDTF">2020-08-17T05:04:00Z</dcterms:created>
  <dcterms:modified xsi:type="dcterms:W3CDTF">2020-08-20T01:06:00Z</dcterms:modified>
</cp:coreProperties>
</file>